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E24AB0"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#12</w:t>
      </w:r>
      <w:r w:rsidR="006D2BF0">
        <w:rPr>
          <w:rFonts w:ascii="Arial" w:eastAsiaTheme="minorEastAsia" w:hAnsi="Arial" w:hint="eastAsia"/>
          <w:b/>
          <w:sz w:val="22"/>
          <w:lang w:val="x-none" w:eastAsia="zh-CN"/>
        </w:rPr>
        <w:t>7</w:t>
      </w:r>
      <w:r w:rsidRPr="00C30340">
        <w:rPr>
          <w:rFonts w:ascii="Arial" w:eastAsia="MS Mincho" w:hAnsi="Arial"/>
          <w:b/>
          <w:sz w:val="22"/>
          <w:lang w:val="x-none"/>
        </w:rPr>
        <w:t xml:space="preserve">                                                                                  R2-</w:t>
      </w:r>
      <w:r w:rsidR="007F0C69" w:rsidRPr="00C30340">
        <w:rPr>
          <w:rFonts w:ascii="Arial" w:eastAsia="MS Mincho" w:hAnsi="Arial"/>
          <w:b/>
          <w:sz w:val="22"/>
          <w:lang w:val="x-none"/>
        </w:rPr>
        <w:t>240</w:t>
      </w:r>
      <w:r w:rsidR="00396DD7">
        <w:rPr>
          <w:rFonts w:ascii="Arial" w:eastAsiaTheme="minorEastAsia" w:hAnsi="Arial" w:hint="eastAsia"/>
          <w:b/>
          <w:sz w:val="22"/>
          <w:lang w:val="x-none" w:eastAsia="zh-CN"/>
        </w:rPr>
        <w:t>6831</w:t>
      </w:r>
    </w:p>
    <w:p w:rsidR="00546252" w:rsidRDefault="006D2BF0" w:rsidP="00C30340">
      <w:pPr>
        <w:tabs>
          <w:tab w:val="center" w:pos="4536"/>
          <w:tab w:val="right" w:pos="9072"/>
        </w:tabs>
        <w:spacing w:afterLines="0" w:after="0"/>
        <w:ind w:left="-2"/>
        <w:jc w:val="both"/>
        <w:rPr>
          <w:rFonts w:ascii="Arial" w:eastAsiaTheme="minorEastAsia" w:hAnsi="Arial"/>
          <w:b/>
          <w:sz w:val="22"/>
          <w:lang w:val="x-none" w:eastAsia="zh-CN"/>
        </w:rPr>
      </w:pPr>
      <w:r w:rsidRPr="006D2BF0">
        <w:rPr>
          <w:rFonts w:ascii="Arial" w:eastAsia="MS Mincho" w:hAnsi="Arial"/>
          <w:b/>
          <w:sz w:val="22"/>
          <w:lang w:val="en-GB"/>
        </w:rPr>
        <w:t xml:space="preserve">Maastricht, </w:t>
      </w:r>
      <w:r w:rsidR="008C6ADB">
        <w:rPr>
          <w:rFonts w:ascii="Arial" w:eastAsiaTheme="minorEastAsia" w:hAnsi="Arial" w:hint="eastAsia"/>
          <w:b/>
          <w:sz w:val="22"/>
          <w:lang w:val="en-GB" w:eastAsia="zh-CN"/>
        </w:rPr>
        <w:t>Netherlands</w:t>
      </w:r>
      <w:r w:rsidRPr="006D2BF0">
        <w:rPr>
          <w:rFonts w:ascii="Arial" w:eastAsia="MS Mincho" w:hAnsi="Arial"/>
          <w:b/>
          <w:sz w:val="22"/>
          <w:lang w:val="en-GB"/>
        </w:rPr>
        <w:t>, Aug 19</w:t>
      </w:r>
      <w:r w:rsidRPr="006D2BF0">
        <w:rPr>
          <w:rFonts w:ascii="Arial" w:eastAsia="MS Mincho" w:hAnsi="Arial"/>
          <w:b/>
          <w:sz w:val="22"/>
          <w:vertAlign w:val="superscript"/>
          <w:lang w:val="en-GB"/>
        </w:rPr>
        <w:t>th</w:t>
      </w:r>
      <w:r w:rsidRPr="006D2BF0">
        <w:rPr>
          <w:rFonts w:ascii="Arial" w:eastAsia="MS Mincho" w:hAnsi="Arial"/>
          <w:b/>
          <w:sz w:val="22"/>
          <w:lang w:val="en-GB"/>
        </w:rPr>
        <w:t xml:space="preserve"> – 23</w:t>
      </w:r>
      <w:r w:rsidRPr="006D2BF0">
        <w:rPr>
          <w:rFonts w:ascii="Arial" w:eastAsia="MS Mincho" w:hAnsi="Arial"/>
          <w:b/>
          <w:sz w:val="22"/>
          <w:vertAlign w:val="superscript"/>
          <w:lang w:val="en-GB"/>
        </w:rPr>
        <w:t>rd</w:t>
      </w:r>
      <w:r w:rsidRPr="006D2BF0">
        <w:rPr>
          <w:rFonts w:ascii="Arial" w:eastAsia="MS Mincho" w:hAnsi="Arial"/>
          <w:b/>
          <w:sz w:val="22"/>
          <w:lang w:val="en-GB"/>
        </w:rPr>
        <w:t>, 2024</w:t>
      </w:r>
    </w:p>
    <w:p w:rsidR="00C30340" w:rsidRPr="00C30340"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37726B" w:rsidRPr="0037726B">
        <w:rPr>
          <w:rFonts w:ascii="Arial" w:eastAsia="宋体" w:hAnsi="Arial"/>
          <w:b/>
          <w:sz w:val="22"/>
          <w:lang w:val="x-none"/>
        </w:rPr>
        <w:t>, Turkcell</w:t>
      </w:r>
      <w:bookmarkStart w:id="2" w:name="_GoBack"/>
      <w:bookmarkEnd w:id="2"/>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AB0CF2" w:rsidRPr="00AB0CF2">
        <w:rPr>
          <w:rFonts w:ascii="Arial" w:eastAsiaTheme="minorEastAsia" w:hAnsi="Arial" w:cs="Arial"/>
          <w:b/>
          <w:sz w:val="22"/>
          <w:lang w:val="x-none" w:eastAsia="zh-CN"/>
        </w:rPr>
        <w:t>Simulation results of int</w:t>
      </w:r>
      <w:r w:rsidR="00AB0CF2">
        <w:rPr>
          <w:rFonts w:ascii="Arial" w:eastAsiaTheme="minorEastAsia" w:hAnsi="Arial" w:cs="Arial" w:hint="eastAsia"/>
          <w:b/>
          <w:sz w:val="22"/>
          <w:lang w:val="x-none" w:eastAsia="zh-CN"/>
        </w:rPr>
        <w:t>er</w:t>
      </w:r>
      <w:r w:rsidR="00AB0CF2" w:rsidRPr="00AB0CF2">
        <w:rPr>
          <w:rFonts w:ascii="Arial" w:eastAsiaTheme="minorEastAsia" w:hAnsi="Arial" w:cs="Arial"/>
          <w:b/>
          <w:sz w:val="22"/>
          <w:lang w:val="x-none" w:eastAsia="zh-CN"/>
        </w:rPr>
        <w:t>-frequency RRM Measurement Prediction</w:t>
      </w:r>
    </w:p>
    <w:p w:rsidR="00A96A6E" w:rsidRPr="00E00CCA"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842802">
        <w:rPr>
          <w:rFonts w:ascii="Arial" w:eastAsiaTheme="minorEastAsia" w:hAnsi="Arial" w:hint="eastAsia"/>
          <w:b/>
          <w:sz w:val="22"/>
          <w:lang w:val="x-none" w:eastAsia="zh-CN"/>
        </w:rPr>
        <w:t>8</w:t>
      </w:r>
      <w:r w:rsidR="00D60635" w:rsidRPr="00D60635">
        <w:rPr>
          <w:rFonts w:ascii="Arial" w:eastAsia="MS Mincho" w:hAnsi="Arial"/>
          <w:b/>
          <w:sz w:val="22"/>
          <w:lang w:val="x-none"/>
        </w:rPr>
        <w:t>.</w:t>
      </w:r>
      <w:r w:rsidR="00E00CCA">
        <w:rPr>
          <w:rFonts w:ascii="Arial" w:eastAsiaTheme="minorEastAsia" w:hAnsi="Arial" w:hint="eastAsia"/>
          <w:b/>
          <w:sz w:val="22"/>
          <w:lang w:val="x-none" w:eastAsia="zh-CN"/>
        </w:rPr>
        <w:t>3.2.1</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6D6167">
      <w:pPr>
        <w:pStyle w:val="1"/>
        <w:numPr>
          <w:ilvl w:val="0"/>
          <w:numId w:val="7"/>
        </w:numPr>
        <w:ind w:left="432" w:hanging="432"/>
        <w:rPr>
          <w:lang w:eastAsia="zh-CN"/>
        </w:rPr>
      </w:pPr>
      <w:bookmarkStart w:id="3" w:name="_Ref521334010"/>
      <w:r w:rsidRPr="00D4088E">
        <w:rPr>
          <w:lang w:eastAsia="zh-CN"/>
        </w:rPr>
        <w:t>Introduction</w:t>
      </w:r>
      <w:bookmarkEnd w:id="3"/>
    </w:p>
    <w:p w:rsidR="00870E01" w:rsidRDefault="00870E01" w:rsidP="00870E01">
      <w:pPr>
        <w:spacing w:after="120"/>
        <w:jc w:val="both"/>
        <w:rPr>
          <w:rFonts w:eastAsiaTheme="minorEastAsia"/>
          <w:lang w:eastAsia="zh-CN"/>
        </w:rPr>
      </w:pPr>
      <w:r w:rsidRPr="00870E01">
        <w:rPr>
          <w:rFonts w:hint="eastAsia"/>
        </w:rPr>
        <w:t>In R19</w:t>
      </w:r>
      <w:r w:rsidR="00595C2D">
        <w:rPr>
          <w:rFonts w:eastAsiaTheme="minorEastAsia" w:hint="eastAsia"/>
          <w:lang w:eastAsia="zh-CN"/>
        </w:rPr>
        <w:t xml:space="preserve"> AI mobility</w:t>
      </w:r>
      <w:r w:rsidRPr="00870E01">
        <w:rPr>
          <w:rFonts w:hint="eastAsia"/>
        </w:rPr>
        <w:t xml:space="preserve">, </w:t>
      </w:r>
      <w:r w:rsidRPr="00870E01">
        <w:t>FR1 to FR1</w:t>
      </w:r>
      <w:r w:rsidRPr="00870E01">
        <w:rPr>
          <w:rFonts w:hint="eastAsia"/>
        </w:rPr>
        <w:t xml:space="preserve"> f</w:t>
      </w:r>
      <w:r w:rsidRPr="00870E01">
        <w:t>requency domain prediction</w:t>
      </w:r>
      <w:r w:rsidRPr="00870E01">
        <w:rPr>
          <w:rFonts w:hint="eastAsia"/>
        </w:rPr>
        <w:t xml:space="preserve"> is one of the high priority </w:t>
      </w:r>
      <w:r w:rsidR="00AE43A1">
        <w:rPr>
          <w:rFonts w:eastAsiaTheme="minorEastAsia"/>
          <w:lang w:eastAsia="zh-CN"/>
        </w:rPr>
        <w:t>scenarios</w:t>
      </w:r>
      <w:r w:rsidRPr="00870E01">
        <w:rPr>
          <w:rFonts w:hint="eastAsia"/>
        </w:rPr>
        <w:t xml:space="preserve"> as agreed in 3GPP RAN2#126 meeting</w:t>
      </w:r>
      <w:r w:rsidR="00BA7857">
        <w:rPr>
          <w:rFonts w:eastAsiaTheme="minorEastAsia" w:hint="eastAsia"/>
          <w:lang w:eastAsia="zh-CN"/>
        </w:rPr>
        <w:t xml:space="preserve"> [1]</w:t>
      </w:r>
      <w:r w:rsidRPr="00870E01">
        <w:rPr>
          <w:rFonts w:hint="eastAsia"/>
        </w:rPr>
        <w:t>:</w:t>
      </w:r>
    </w:p>
    <w:p w:rsidR="00E13F7C" w:rsidRPr="00E13F7C" w:rsidRDefault="00E13F7C" w:rsidP="00FC0AF3">
      <w:pPr>
        <w:spacing w:afterLines="0" w:after="0" w:line="360" w:lineRule="auto"/>
        <w:jc w:val="center"/>
        <w:rPr>
          <w:rFonts w:eastAsia="宋体"/>
          <w:b/>
          <w:lang w:eastAsia="zh-CN"/>
        </w:rPr>
      </w:pPr>
      <w:r>
        <w:rPr>
          <w:rFonts w:eastAsia="宋体" w:hint="eastAsia"/>
          <w:b/>
          <w:lang w:eastAsia="zh-CN"/>
        </w:rPr>
        <w:t>Table 1: P</w:t>
      </w:r>
      <w:r w:rsidRPr="00E13F7C">
        <w:rPr>
          <w:rFonts w:eastAsia="宋体"/>
          <w:b/>
          <w:lang w:eastAsia="zh-CN"/>
        </w:rPr>
        <w:t>rioritization of evaluation scenarios</w:t>
      </w:r>
    </w:p>
    <w:tbl>
      <w:tblPr>
        <w:tblStyle w:val="TableGrid1"/>
        <w:tblW w:w="8550" w:type="dxa"/>
        <w:jc w:val="center"/>
        <w:tblInd w:w="244" w:type="dxa"/>
        <w:tblLook w:val="04A0" w:firstRow="1" w:lastRow="0" w:firstColumn="1" w:lastColumn="0" w:noHBand="0" w:noVBand="1"/>
      </w:tblPr>
      <w:tblGrid>
        <w:gridCol w:w="896"/>
        <w:gridCol w:w="1313"/>
        <w:gridCol w:w="4079"/>
        <w:gridCol w:w="968"/>
        <w:gridCol w:w="1294"/>
      </w:tblGrid>
      <w:tr w:rsidR="00870E01" w:rsidRPr="00956C30" w:rsidTr="00305C4B">
        <w:trPr>
          <w:jc w:val="center"/>
        </w:trPr>
        <w:tc>
          <w:tcPr>
            <w:tcW w:w="896" w:type="dxa"/>
          </w:tcPr>
          <w:p w:rsidR="00870E01" w:rsidRPr="00956C30" w:rsidRDefault="00870E01" w:rsidP="00870E01">
            <w:pPr>
              <w:spacing w:beforeLines="50" w:before="120" w:after="120"/>
            </w:pPr>
            <w:r w:rsidRPr="00956C30">
              <w:t>Case number</w:t>
            </w:r>
          </w:p>
        </w:tc>
        <w:tc>
          <w:tcPr>
            <w:tcW w:w="1313" w:type="dxa"/>
          </w:tcPr>
          <w:p w:rsidR="00870E01" w:rsidRPr="00956C30" w:rsidRDefault="00870E01" w:rsidP="00870E01">
            <w:pPr>
              <w:spacing w:beforeLines="50" w:before="120" w:after="120"/>
            </w:pPr>
            <w:r w:rsidRPr="00956C30">
              <w:t xml:space="preserve">Prioritization </w:t>
            </w:r>
          </w:p>
        </w:tc>
        <w:tc>
          <w:tcPr>
            <w:tcW w:w="4079" w:type="dxa"/>
          </w:tcPr>
          <w:p w:rsidR="00870E01" w:rsidRPr="00956C30" w:rsidRDefault="00870E01" w:rsidP="00870E01">
            <w:pPr>
              <w:spacing w:beforeLines="50" w:before="120" w:after="120"/>
            </w:pPr>
            <w:r w:rsidRPr="00956C30">
              <w:t>Evaluation scenario combination</w:t>
            </w:r>
          </w:p>
        </w:tc>
        <w:tc>
          <w:tcPr>
            <w:tcW w:w="968" w:type="dxa"/>
          </w:tcPr>
          <w:p w:rsidR="00870E01" w:rsidRPr="00956C30" w:rsidRDefault="00870E01" w:rsidP="00870E01">
            <w:pPr>
              <w:spacing w:beforeLines="50" w:before="120" w:after="120"/>
            </w:pPr>
            <w:r w:rsidRPr="00956C30">
              <w:t>target study goal</w:t>
            </w:r>
          </w:p>
        </w:tc>
        <w:tc>
          <w:tcPr>
            <w:tcW w:w="1294" w:type="dxa"/>
          </w:tcPr>
          <w:p w:rsidR="00870E01" w:rsidRPr="00956C30" w:rsidRDefault="00870E01" w:rsidP="00870E01">
            <w:pPr>
              <w:spacing w:beforeLines="50" w:before="120" w:after="120"/>
            </w:pPr>
            <w:r w:rsidRPr="00956C30">
              <w:t>Methodology</w:t>
            </w:r>
          </w:p>
        </w:tc>
      </w:tr>
      <w:tr w:rsidR="00870E01" w:rsidRPr="00956C30" w:rsidTr="00305C4B">
        <w:trPr>
          <w:jc w:val="center"/>
        </w:trPr>
        <w:tc>
          <w:tcPr>
            <w:tcW w:w="896" w:type="dxa"/>
          </w:tcPr>
          <w:p w:rsidR="00870E01" w:rsidRPr="00956C30" w:rsidRDefault="00870E01" w:rsidP="00870E01">
            <w:pPr>
              <w:spacing w:beforeLines="50" w:before="120" w:after="120"/>
            </w:pPr>
            <w:r w:rsidRPr="00956C30">
              <w:rPr>
                <w:rFonts w:hint="eastAsia"/>
              </w:rPr>
              <w:t>1</w:t>
            </w:r>
          </w:p>
        </w:tc>
        <w:tc>
          <w:tcPr>
            <w:tcW w:w="1313" w:type="dxa"/>
          </w:tcPr>
          <w:p w:rsidR="00870E01" w:rsidRPr="00956C30" w:rsidRDefault="00870E01" w:rsidP="00870E01">
            <w:pPr>
              <w:spacing w:beforeLines="50" w:before="120" w:after="120"/>
            </w:pPr>
            <w:r w:rsidRPr="00956C30">
              <w:rPr>
                <w:rFonts w:hint="eastAsia"/>
              </w:rPr>
              <w:t>L</w:t>
            </w:r>
            <w:r w:rsidRPr="00956C30">
              <w:t>ow</w:t>
            </w:r>
          </w:p>
        </w:tc>
        <w:tc>
          <w:tcPr>
            <w:tcW w:w="4079" w:type="dxa"/>
          </w:tcPr>
          <w:p w:rsidR="00870E01" w:rsidRPr="00956C30" w:rsidRDefault="00870E01" w:rsidP="00870E01">
            <w:pPr>
              <w:spacing w:beforeLines="50" w:before="120" w:after="120"/>
            </w:pPr>
            <w:r w:rsidRPr="00956C30">
              <w:t xml:space="preserve">FR1 to FR1 intra-frequency temporal domain </w:t>
            </w:r>
            <w:r w:rsidRPr="00956C30">
              <w:rPr>
                <w:rFonts w:hint="eastAsia"/>
              </w:rPr>
              <w:t>case</w:t>
            </w:r>
            <w:r w:rsidRPr="00956C30">
              <w:t xml:space="preserve"> A</w:t>
            </w:r>
          </w:p>
        </w:tc>
        <w:tc>
          <w:tcPr>
            <w:tcW w:w="968" w:type="dxa"/>
          </w:tcPr>
          <w:p w:rsidR="00870E01" w:rsidRPr="00956C30" w:rsidRDefault="00870E01" w:rsidP="00870E01">
            <w:pPr>
              <w:spacing w:beforeLines="50" w:before="120" w:after="120"/>
            </w:pPr>
            <w:r w:rsidRPr="00956C30">
              <w:rPr>
                <w:rFonts w:hint="eastAsia"/>
              </w:rPr>
              <w:t>2</w:t>
            </w:r>
            <w:r w:rsidRPr="00956C30">
              <w:rPr>
                <w:vertAlign w:val="superscript"/>
              </w:rPr>
              <w:t>nd</w:t>
            </w:r>
            <w:r w:rsidRPr="00956C30">
              <w:t xml:space="preserve">   goal</w:t>
            </w:r>
          </w:p>
        </w:tc>
        <w:tc>
          <w:tcPr>
            <w:tcW w:w="1294" w:type="dxa"/>
          </w:tcPr>
          <w:p w:rsidR="00870E01" w:rsidRPr="00956C30" w:rsidRDefault="00870E01" w:rsidP="00870E01">
            <w:pPr>
              <w:spacing w:beforeLines="50" w:before="120" w:after="120"/>
            </w:pPr>
            <w:r w:rsidRPr="00956C30">
              <w:rPr>
                <w:rFonts w:hint="eastAsia"/>
              </w:rPr>
              <w:t>T</w:t>
            </w:r>
            <w:r w:rsidRPr="00956C30">
              <w:t>BD</w:t>
            </w:r>
          </w:p>
        </w:tc>
      </w:tr>
      <w:tr w:rsidR="00870E01" w:rsidRPr="00956C30" w:rsidTr="00305C4B">
        <w:trPr>
          <w:jc w:val="center"/>
        </w:trPr>
        <w:tc>
          <w:tcPr>
            <w:tcW w:w="896" w:type="dxa"/>
            <w:tcBorders>
              <w:bottom w:val="single" w:sz="4" w:space="0" w:color="auto"/>
            </w:tcBorders>
          </w:tcPr>
          <w:p w:rsidR="00870E01" w:rsidRPr="00956C30" w:rsidRDefault="00870E01" w:rsidP="00870E01">
            <w:pPr>
              <w:spacing w:beforeLines="50" w:before="120" w:after="120"/>
            </w:pPr>
            <w:r w:rsidRPr="00956C30">
              <w:rPr>
                <w:rFonts w:hint="eastAsia"/>
              </w:rPr>
              <w:t>2</w:t>
            </w:r>
          </w:p>
        </w:tc>
        <w:tc>
          <w:tcPr>
            <w:tcW w:w="1313" w:type="dxa"/>
            <w:tcBorders>
              <w:bottom w:val="single" w:sz="4" w:space="0" w:color="auto"/>
            </w:tcBorders>
          </w:tcPr>
          <w:p w:rsidR="00870E01" w:rsidRPr="00956C30" w:rsidRDefault="00870E01" w:rsidP="00870E01">
            <w:pPr>
              <w:spacing w:beforeLines="50" w:before="120" w:after="120"/>
            </w:pPr>
            <w:r w:rsidRPr="00956C30">
              <w:rPr>
                <w:rFonts w:hint="eastAsia"/>
              </w:rPr>
              <w:t>H</w:t>
            </w:r>
            <w:r w:rsidRPr="00956C30">
              <w:t>igh</w:t>
            </w:r>
          </w:p>
        </w:tc>
        <w:tc>
          <w:tcPr>
            <w:tcW w:w="4079" w:type="dxa"/>
            <w:tcBorders>
              <w:bottom w:val="single" w:sz="4" w:space="0" w:color="auto"/>
            </w:tcBorders>
          </w:tcPr>
          <w:p w:rsidR="00870E01" w:rsidRPr="00956C30" w:rsidRDefault="00870E01" w:rsidP="00870E01">
            <w:pPr>
              <w:spacing w:beforeLines="50" w:before="120" w:after="120"/>
            </w:pPr>
            <w:r w:rsidRPr="00956C30">
              <w:t xml:space="preserve">FR1 to FR1 intra-frequency temporal domain </w:t>
            </w:r>
            <w:r w:rsidRPr="00956C30">
              <w:rPr>
                <w:rFonts w:hint="eastAsia"/>
              </w:rPr>
              <w:t>case</w:t>
            </w:r>
            <w:r w:rsidRPr="00956C30">
              <w:t xml:space="preserve"> B</w:t>
            </w:r>
          </w:p>
        </w:tc>
        <w:tc>
          <w:tcPr>
            <w:tcW w:w="968" w:type="dxa"/>
            <w:tcBorders>
              <w:bottom w:val="single" w:sz="4" w:space="0" w:color="auto"/>
            </w:tcBorders>
          </w:tcPr>
          <w:p w:rsidR="00870E01" w:rsidRPr="00956C30" w:rsidRDefault="00870E01" w:rsidP="00870E01">
            <w:pPr>
              <w:spacing w:beforeLines="50" w:before="120" w:after="120"/>
            </w:pPr>
            <w:r w:rsidRPr="00956C30">
              <w:rPr>
                <w:vertAlign w:val="superscript"/>
              </w:rPr>
              <w:t xml:space="preserve">  </w:t>
            </w:r>
            <w:r w:rsidRPr="00956C30">
              <w:t>1</w:t>
            </w:r>
            <w:r w:rsidRPr="00956C30">
              <w:rPr>
                <w:vertAlign w:val="superscript"/>
              </w:rPr>
              <w:t>st</w:t>
            </w:r>
            <w:r w:rsidRPr="00956C30">
              <w:t xml:space="preserve">  goal</w:t>
            </w:r>
          </w:p>
        </w:tc>
        <w:tc>
          <w:tcPr>
            <w:tcW w:w="1294" w:type="dxa"/>
            <w:tcBorders>
              <w:bottom w:val="single" w:sz="4" w:space="0" w:color="auto"/>
            </w:tcBorders>
          </w:tcPr>
          <w:p w:rsidR="00870E01" w:rsidRPr="00956C30" w:rsidRDefault="00870E01" w:rsidP="00870E01">
            <w:pPr>
              <w:spacing w:beforeLines="50" w:before="120" w:after="120"/>
              <w:rPr>
                <w:vertAlign w:val="superscript"/>
              </w:rPr>
            </w:pPr>
            <w:r w:rsidRPr="00956C30">
              <w:t>Intra-cell</w:t>
            </w:r>
          </w:p>
        </w:tc>
      </w:tr>
      <w:tr w:rsidR="00870E01" w:rsidRPr="00956C30" w:rsidTr="00305C4B">
        <w:trPr>
          <w:jc w:val="center"/>
        </w:trPr>
        <w:tc>
          <w:tcPr>
            <w:tcW w:w="896" w:type="dxa"/>
            <w:shd w:val="clear" w:color="auto" w:fill="D9D9D9" w:themeFill="background1" w:themeFillShade="D9"/>
          </w:tcPr>
          <w:p w:rsidR="00870E01" w:rsidRPr="00956C30" w:rsidRDefault="00870E01" w:rsidP="00870E01">
            <w:pPr>
              <w:spacing w:beforeLines="50" w:before="120" w:after="120"/>
            </w:pPr>
            <w:r w:rsidRPr="00956C30">
              <w:rPr>
                <w:rFonts w:hint="eastAsia"/>
              </w:rPr>
              <w:t>3</w:t>
            </w:r>
          </w:p>
        </w:tc>
        <w:tc>
          <w:tcPr>
            <w:tcW w:w="1313" w:type="dxa"/>
            <w:shd w:val="clear" w:color="auto" w:fill="D9D9D9" w:themeFill="background1" w:themeFillShade="D9"/>
          </w:tcPr>
          <w:p w:rsidR="00870E01" w:rsidRPr="00956C30" w:rsidRDefault="00870E01" w:rsidP="00870E01">
            <w:pPr>
              <w:spacing w:beforeLines="50" w:before="120" w:after="120"/>
            </w:pPr>
            <w:r w:rsidRPr="00956C30">
              <w:t>High</w:t>
            </w:r>
          </w:p>
        </w:tc>
        <w:tc>
          <w:tcPr>
            <w:tcW w:w="4079" w:type="dxa"/>
            <w:shd w:val="clear" w:color="auto" w:fill="D9D9D9" w:themeFill="background1" w:themeFillShade="D9"/>
          </w:tcPr>
          <w:p w:rsidR="00870E01" w:rsidRPr="00956C30" w:rsidRDefault="00870E01" w:rsidP="00870E01">
            <w:pPr>
              <w:spacing w:beforeLines="50" w:before="120" w:after="120"/>
            </w:pPr>
            <w:r w:rsidRPr="00956C30">
              <w:rPr>
                <w:rFonts w:hint="eastAsia"/>
              </w:rPr>
              <w:t>F</w:t>
            </w:r>
            <w:r w:rsidRPr="00956C30">
              <w:t>R1 to FR1 inter-frequency (frequency domain)</w:t>
            </w:r>
          </w:p>
        </w:tc>
        <w:tc>
          <w:tcPr>
            <w:tcW w:w="968" w:type="dxa"/>
            <w:shd w:val="clear" w:color="auto" w:fill="D9D9D9" w:themeFill="background1" w:themeFillShade="D9"/>
          </w:tcPr>
          <w:p w:rsidR="00870E01" w:rsidRPr="00956C30" w:rsidRDefault="00870E01" w:rsidP="00870E01">
            <w:pPr>
              <w:spacing w:beforeLines="50" w:before="120" w:after="120"/>
            </w:pPr>
            <w:r w:rsidRPr="00956C30">
              <w:t>1</w:t>
            </w:r>
            <w:r w:rsidRPr="00956C30">
              <w:rPr>
                <w:vertAlign w:val="superscript"/>
              </w:rPr>
              <w:t>st</w:t>
            </w:r>
            <w:r w:rsidRPr="00956C30">
              <w:t xml:space="preserve"> goal</w:t>
            </w:r>
          </w:p>
        </w:tc>
        <w:tc>
          <w:tcPr>
            <w:tcW w:w="1294" w:type="dxa"/>
            <w:shd w:val="clear" w:color="auto" w:fill="D9D9D9" w:themeFill="background1" w:themeFillShade="D9"/>
          </w:tcPr>
          <w:p w:rsidR="00870E01" w:rsidRPr="00956C30" w:rsidRDefault="00870E01" w:rsidP="00870E01">
            <w:pPr>
              <w:spacing w:beforeLines="50" w:before="120" w:after="120"/>
            </w:pPr>
            <w:r w:rsidRPr="00956C30">
              <w:t xml:space="preserve">Inter-cell </w:t>
            </w:r>
          </w:p>
        </w:tc>
      </w:tr>
      <w:tr w:rsidR="00870E01" w:rsidRPr="00956C30" w:rsidTr="00305C4B">
        <w:trPr>
          <w:jc w:val="center"/>
        </w:trPr>
        <w:tc>
          <w:tcPr>
            <w:tcW w:w="896" w:type="dxa"/>
          </w:tcPr>
          <w:p w:rsidR="00870E01" w:rsidRPr="00956C30" w:rsidRDefault="00870E01" w:rsidP="00870E01">
            <w:pPr>
              <w:spacing w:beforeLines="50" w:before="120" w:after="120"/>
            </w:pPr>
            <w:r w:rsidRPr="00956C30">
              <w:rPr>
                <w:rFonts w:hint="eastAsia"/>
              </w:rPr>
              <w:t>4</w:t>
            </w:r>
          </w:p>
        </w:tc>
        <w:tc>
          <w:tcPr>
            <w:tcW w:w="1313" w:type="dxa"/>
          </w:tcPr>
          <w:p w:rsidR="00870E01" w:rsidRPr="00956C30" w:rsidRDefault="00870E01" w:rsidP="00870E01">
            <w:pPr>
              <w:spacing w:beforeLines="50" w:before="120" w:after="120"/>
            </w:pPr>
            <w:r w:rsidRPr="00956C30">
              <w:rPr>
                <w:rFonts w:hint="eastAsia"/>
              </w:rPr>
              <w:t>H</w:t>
            </w:r>
            <w:r w:rsidRPr="00956C30">
              <w:t>igh</w:t>
            </w:r>
          </w:p>
        </w:tc>
        <w:tc>
          <w:tcPr>
            <w:tcW w:w="4079" w:type="dxa"/>
          </w:tcPr>
          <w:p w:rsidR="00870E01" w:rsidRPr="00956C30" w:rsidRDefault="00870E01" w:rsidP="00870E01">
            <w:pPr>
              <w:spacing w:beforeLines="50" w:before="120" w:after="120"/>
            </w:pPr>
            <w:r w:rsidRPr="00956C30">
              <w:t>FR2 to FR2 intra-frequency temporal domain case A</w:t>
            </w:r>
          </w:p>
        </w:tc>
        <w:tc>
          <w:tcPr>
            <w:tcW w:w="968" w:type="dxa"/>
          </w:tcPr>
          <w:p w:rsidR="00870E01" w:rsidRPr="00956C30" w:rsidRDefault="00870E01" w:rsidP="00870E01">
            <w:pPr>
              <w:spacing w:beforeLines="50" w:before="120" w:after="120"/>
              <w:rPr>
                <w:highlight w:val="yellow"/>
              </w:rPr>
            </w:pPr>
            <w:r w:rsidRPr="00956C30">
              <w:t>2</w:t>
            </w:r>
            <w:r w:rsidRPr="00956C30">
              <w:rPr>
                <w:vertAlign w:val="superscript"/>
              </w:rPr>
              <w:t>nd</w:t>
            </w:r>
            <w:r w:rsidRPr="00956C30">
              <w:t xml:space="preserve"> goal</w:t>
            </w:r>
          </w:p>
        </w:tc>
        <w:tc>
          <w:tcPr>
            <w:tcW w:w="1294" w:type="dxa"/>
          </w:tcPr>
          <w:p w:rsidR="00870E01" w:rsidRPr="00956C30" w:rsidRDefault="00870E01" w:rsidP="00870E01">
            <w:pPr>
              <w:spacing w:beforeLines="50" w:before="120" w:after="120"/>
            </w:pPr>
            <w:r w:rsidRPr="00956C30">
              <w:t>Intra-cell</w:t>
            </w:r>
          </w:p>
        </w:tc>
      </w:tr>
      <w:tr w:rsidR="00870E01" w:rsidRPr="00956C30" w:rsidTr="00305C4B">
        <w:trPr>
          <w:jc w:val="center"/>
        </w:trPr>
        <w:tc>
          <w:tcPr>
            <w:tcW w:w="896" w:type="dxa"/>
          </w:tcPr>
          <w:p w:rsidR="00870E01" w:rsidRPr="00956C30" w:rsidRDefault="00870E01" w:rsidP="00870E01">
            <w:pPr>
              <w:spacing w:beforeLines="50" w:before="120" w:after="120"/>
            </w:pPr>
            <w:r w:rsidRPr="00956C30">
              <w:rPr>
                <w:rFonts w:hint="eastAsia"/>
              </w:rPr>
              <w:t>5</w:t>
            </w:r>
          </w:p>
        </w:tc>
        <w:tc>
          <w:tcPr>
            <w:tcW w:w="1313" w:type="dxa"/>
          </w:tcPr>
          <w:p w:rsidR="00870E01" w:rsidRPr="00956C30" w:rsidRDefault="00870E01" w:rsidP="00870E01">
            <w:pPr>
              <w:spacing w:beforeLines="50" w:before="120" w:after="120"/>
            </w:pPr>
            <w:r w:rsidRPr="00956C30">
              <w:rPr>
                <w:rFonts w:hint="eastAsia"/>
              </w:rPr>
              <w:t>L</w:t>
            </w:r>
            <w:r w:rsidRPr="00956C30">
              <w:t>ow</w:t>
            </w:r>
          </w:p>
        </w:tc>
        <w:tc>
          <w:tcPr>
            <w:tcW w:w="4079" w:type="dxa"/>
          </w:tcPr>
          <w:p w:rsidR="00870E01" w:rsidRPr="00956C30" w:rsidRDefault="00870E01" w:rsidP="00870E01">
            <w:pPr>
              <w:spacing w:beforeLines="50" w:before="120" w:after="120"/>
            </w:pPr>
            <w:r w:rsidRPr="00956C30">
              <w:t>FR2 to FR2 intra-frequency temporal domain case B</w:t>
            </w:r>
          </w:p>
        </w:tc>
        <w:tc>
          <w:tcPr>
            <w:tcW w:w="968" w:type="dxa"/>
          </w:tcPr>
          <w:p w:rsidR="00870E01" w:rsidRPr="00956C30" w:rsidRDefault="00870E01" w:rsidP="00870E01">
            <w:pPr>
              <w:spacing w:beforeLines="50" w:before="120" w:after="120"/>
            </w:pPr>
            <w:r w:rsidRPr="00956C30">
              <w:t>1</w:t>
            </w:r>
            <w:r w:rsidRPr="00956C30">
              <w:rPr>
                <w:vertAlign w:val="superscript"/>
              </w:rPr>
              <w:t>st</w:t>
            </w:r>
            <w:r w:rsidRPr="00956C30">
              <w:t xml:space="preserve"> goal</w:t>
            </w:r>
          </w:p>
        </w:tc>
        <w:tc>
          <w:tcPr>
            <w:tcW w:w="1294" w:type="dxa"/>
          </w:tcPr>
          <w:p w:rsidR="00870E01" w:rsidRPr="00956C30" w:rsidRDefault="00870E01" w:rsidP="00870E01">
            <w:pPr>
              <w:spacing w:beforeLines="50" w:before="120" w:after="120"/>
            </w:pPr>
            <w:r w:rsidRPr="00956C30">
              <w:rPr>
                <w:rFonts w:hint="eastAsia"/>
              </w:rPr>
              <w:t>T</w:t>
            </w:r>
            <w:r w:rsidRPr="00956C30">
              <w:t>BD</w:t>
            </w:r>
          </w:p>
        </w:tc>
      </w:tr>
      <w:tr w:rsidR="00870E01" w:rsidRPr="00956C30" w:rsidTr="00305C4B">
        <w:trPr>
          <w:jc w:val="center"/>
        </w:trPr>
        <w:tc>
          <w:tcPr>
            <w:tcW w:w="896" w:type="dxa"/>
          </w:tcPr>
          <w:p w:rsidR="00870E01" w:rsidRPr="00956C30" w:rsidRDefault="00870E01" w:rsidP="00870E01">
            <w:pPr>
              <w:spacing w:beforeLines="50" w:before="120" w:after="120"/>
            </w:pPr>
            <w:r w:rsidRPr="00956C30">
              <w:rPr>
                <w:rFonts w:hint="eastAsia"/>
              </w:rPr>
              <w:t>6</w:t>
            </w:r>
          </w:p>
        </w:tc>
        <w:tc>
          <w:tcPr>
            <w:tcW w:w="1313" w:type="dxa"/>
          </w:tcPr>
          <w:p w:rsidR="00870E01" w:rsidRPr="00956C30" w:rsidRDefault="00870E01" w:rsidP="00870E01">
            <w:pPr>
              <w:spacing w:beforeLines="50" w:before="120" w:after="120"/>
            </w:pPr>
            <w:r w:rsidRPr="00956C30">
              <w:rPr>
                <w:rFonts w:hint="eastAsia"/>
              </w:rPr>
              <w:t>M</w:t>
            </w:r>
            <w:r w:rsidRPr="00956C30">
              <w:t>iddle</w:t>
            </w:r>
          </w:p>
        </w:tc>
        <w:tc>
          <w:tcPr>
            <w:tcW w:w="4079" w:type="dxa"/>
          </w:tcPr>
          <w:p w:rsidR="00870E01" w:rsidRPr="00956C30" w:rsidRDefault="00870E01" w:rsidP="00870E01">
            <w:pPr>
              <w:spacing w:beforeLines="50" w:before="120" w:after="120"/>
            </w:pPr>
            <w:r w:rsidRPr="00956C30">
              <w:rPr>
                <w:rFonts w:hint="eastAsia"/>
              </w:rPr>
              <w:t>F</w:t>
            </w:r>
            <w:r w:rsidRPr="00956C30">
              <w:t>R2 to FR2 intra-frequency spatial domain</w:t>
            </w:r>
          </w:p>
        </w:tc>
        <w:tc>
          <w:tcPr>
            <w:tcW w:w="968" w:type="dxa"/>
          </w:tcPr>
          <w:p w:rsidR="00870E01" w:rsidRPr="00956C30" w:rsidRDefault="00870E01" w:rsidP="00870E01">
            <w:pPr>
              <w:spacing w:beforeLines="50" w:before="120" w:after="120"/>
            </w:pPr>
            <w:r w:rsidRPr="00956C30">
              <w:t>1</w:t>
            </w:r>
            <w:r w:rsidRPr="00956C30">
              <w:rPr>
                <w:vertAlign w:val="superscript"/>
              </w:rPr>
              <w:t>st</w:t>
            </w:r>
            <w:r w:rsidRPr="00956C30">
              <w:t xml:space="preserve">  goal</w:t>
            </w:r>
          </w:p>
        </w:tc>
        <w:tc>
          <w:tcPr>
            <w:tcW w:w="1294" w:type="dxa"/>
          </w:tcPr>
          <w:p w:rsidR="00870E01" w:rsidRPr="00956C30" w:rsidRDefault="00870E01" w:rsidP="00870E01">
            <w:pPr>
              <w:spacing w:beforeLines="50" w:before="120" w:after="120"/>
            </w:pPr>
            <w:r w:rsidRPr="00956C30">
              <w:t>Intra-cell</w:t>
            </w:r>
          </w:p>
        </w:tc>
      </w:tr>
    </w:tbl>
    <w:p w:rsidR="00870E01" w:rsidRPr="00D33633" w:rsidRDefault="00870E01" w:rsidP="00870E01">
      <w:pPr>
        <w:spacing w:beforeLines="50" w:before="120" w:after="120"/>
        <w:jc w:val="both"/>
        <w:rPr>
          <w:rFonts w:eastAsiaTheme="minorEastAsia"/>
          <w:lang w:eastAsia="zh-CN"/>
        </w:rPr>
      </w:pPr>
      <w:r w:rsidRPr="00870E01">
        <w:t>I</w:t>
      </w:r>
      <w:r w:rsidRPr="00870E01">
        <w:rPr>
          <w:rFonts w:hint="eastAsia"/>
        </w:rPr>
        <w:t xml:space="preserve">n the table above, the </w:t>
      </w:r>
      <w:r w:rsidRPr="00870E01">
        <w:t>1st goal of evaluation is to reduce measurement overhead</w:t>
      </w:r>
      <w:r w:rsidRPr="00870E01">
        <w:rPr>
          <w:rFonts w:hint="eastAsia"/>
        </w:rPr>
        <w:t xml:space="preserve">, and the </w:t>
      </w:r>
      <w:r w:rsidRPr="00870E01">
        <w:t>2nd goal of evaluation is to enhance handover performance</w:t>
      </w:r>
      <w:r w:rsidRPr="00870E01">
        <w:rPr>
          <w:rFonts w:hint="eastAsia"/>
        </w:rPr>
        <w:t>.</w:t>
      </w:r>
      <w:r w:rsidR="00D33633">
        <w:rPr>
          <w:rFonts w:eastAsiaTheme="minorEastAsia" w:hint="eastAsia"/>
          <w:lang w:eastAsia="zh-CN"/>
        </w:rPr>
        <w:t xml:space="preserve"> </w:t>
      </w:r>
      <w:r w:rsidR="00B5187C">
        <w:rPr>
          <w:rFonts w:eastAsiaTheme="minorEastAsia" w:hint="eastAsia"/>
          <w:lang w:eastAsia="zh-CN"/>
        </w:rPr>
        <w:t>And</w:t>
      </w:r>
      <w:r w:rsidR="00D33633">
        <w:rPr>
          <w:rFonts w:eastAsiaTheme="minorEastAsia" w:hint="eastAsia"/>
          <w:lang w:eastAsia="zh-CN"/>
        </w:rPr>
        <w:t xml:space="preserve"> the </w:t>
      </w:r>
      <w:bookmarkStart w:id="4" w:name="OLE_LINK3"/>
      <w:bookmarkStart w:id="5" w:name="OLE_LINK4"/>
      <w:r w:rsidR="002C271A">
        <w:rPr>
          <w:rFonts w:eastAsiaTheme="minorEastAsia" w:hint="eastAsia"/>
          <w:lang w:eastAsia="zh-CN"/>
        </w:rPr>
        <w:t xml:space="preserve">scenario </w:t>
      </w:r>
      <w:r w:rsidR="00D33633">
        <w:rPr>
          <w:rFonts w:eastAsiaTheme="minorEastAsia" w:hint="eastAsia"/>
          <w:lang w:eastAsia="zh-CN"/>
        </w:rPr>
        <w:t>case</w:t>
      </w:r>
      <w:bookmarkEnd w:id="4"/>
      <w:bookmarkEnd w:id="5"/>
      <w:r w:rsidR="00D33633">
        <w:rPr>
          <w:rFonts w:eastAsiaTheme="minorEastAsia" w:hint="eastAsia"/>
          <w:lang w:eastAsia="zh-CN"/>
        </w:rPr>
        <w:t xml:space="preserve"> 3 of frequency domain prediction is only used for saving measurement.</w:t>
      </w:r>
    </w:p>
    <w:p w:rsidR="002933A7" w:rsidRPr="00BA7857" w:rsidRDefault="002933A7" w:rsidP="002933A7">
      <w:pPr>
        <w:spacing w:beforeLines="50" w:before="120" w:after="120"/>
        <w:jc w:val="both"/>
        <w:rPr>
          <w:rFonts w:eastAsia="宋体"/>
        </w:rPr>
      </w:pPr>
      <w:r w:rsidRPr="00BA7857">
        <w:rPr>
          <w:rFonts w:eastAsia="宋体"/>
        </w:rPr>
        <w:t xml:space="preserve">3 sub cases have been agreed </w:t>
      </w:r>
      <w:r>
        <w:rPr>
          <w:rFonts w:eastAsiaTheme="minorEastAsia" w:hint="eastAsia"/>
          <w:lang w:eastAsia="zh-CN"/>
        </w:rPr>
        <w:t>in RAN2#125bis</w:t>
      </w:r>
      <w:r w:rsidRPr="00BA7857">
        <w:rPr>
          <w:rFonts w:eastAsia="宋体" w:hint="eastAsia"/>
        </w:rPr>
        <w:t xml:space="preserve"> to consider </w:t>
      </w:r>
      <w:r w:rsidRPr="00BA7857">
        <w:rPr>
          <w:rFonts w:eastAsia="宋体"/>
        </w:rPr>
        <w:t>for AI mobility</w:t>
      </w:r>
      <w:r w:rsidRPr="00BA7857">
        <w:rPr>
          <w:rFonts w:eastAsia="宋体" w:hint="eastAsia"/>
        </w:rPr>
        <w:t xml:space="preserve"> study item:</w:t>
      </w:r>
    </w:p>
    <w:tbl>
      <w:tblPr>
        <w:tblStyle w:val="a4"/>
        <w:tblW w:w="0" w:type="auto"/>
        <w:tblLook w:val="04A0" w:firstRow="1" w:lastRow="0" w:firstColumn="1" w:lastColumn="0" w:noHBand="0" w:noVBand="1"/>
      </w:tblPr>
      <w:tblGrid>
        <w:gridCol w:w="8624"/>
      </w:tblGrid>
      <w:tr w:rsidR="002933A7" w:rsidTr="00D10FC3">
        <w:tc>
          <w:tcPr>
            <w:tcW w:w="8624" w:type="dxa"/>
          </w:tcPr>
          <w:p w:rsidR="002933A7" w:rsidRPr="00D14C7E" w:rsidRDefault="002933A7" w:rsidP="00D10FC3">
            <w:pPr>
              <w:tabs>
                <w:tab w:val="left" w:pos="1622"/>
              </w:tabs>
              <w:overflowPunct w:val="0"/>
              <w:spacing w:after="120"/>
              <w:ind w:left="363" w:hanging="363"/>
              <w:rPr>
                <w:iCs/>
                <w:lang w:eastAsia="ja-JP"/>
              </w:rPr>
            </w:pPr>
            <w:r w:rsidRPr="00D14C7E">
              <w:rPr>
                <w:iCs/>
                <w:lang w:eastAsia="ja-JP"/>
              </w:rPr>
              <w:t>1</w:t>
            </w:r>
            <w:r w:rsidRPr="00D14C7E">
              <w:rPr>
                <w:iCs/>
                <w:lang w:eastAsia="ja-JP"/>
              </w:rPr>
              <w:tab/>
              <w:t>For cell level measurement prediction model, at least consider the following cases:</w:t>
            </w:r>
          </w:p>
          <w:p w:rsidR="002933A7" w:rsidRPr="00D14C7E" w:rsidRDefault="002933A7" w:rsidP="00D10FC3">
            <w:pPr>
              <w:tabs>
                <w:tab w:val="left" w:pos="1622"/>
              </w:tabs>
              <w:overflowPunct w:val="0"/>
              <w:spacing w:after="120"/>
              <w:ind w:left="726" w:hanging="363"/>
              <w:rPr>
                <w:iCs/>
                <w:lang w:eastAsia="ja-JP"/>
              </w:rPr>
            </w:pPr>
            <w:r w:rsidRPr="00D14C7E">
              <w:rPr>
                <w:iCs/>
                <w:lang w:eastAsia="ja-JP"/>
              </w:rPr>
              <w:t xml:space="preserve">Case 1: To predict beam level results, then generate cell level results based on the predicted beam results; </w:t>
            </w:r>
          </w:p>
          <w:p w:rsidR="002933A7" w:rsidRPr="00D14C7E" w:rsidRDefault="002933A7" w:rsidP="00D10FC3">
            <w:pPr>
              <w:tabs>
                <w:tab w:val="left" w:pos="1622"/>
              </w:tabs>
              <w:overflowPunct w:val="0"/>
              <w:spacing w:after="120"/>
              <w:ind w:left="726" w:hanging="363"/>
              <w:rPr>
                <w:iCs/>
                <w:lang w:eastAsia="ja-JP"/>
              </w:rPr>
            </w:pPr>
            <w:r w:rsidRPr="00D14C7E">
              <w:rPr>
                <w:iCs/>
                <w:lang w:eastAsia="ja-JP"/>
              </w:rPr>
              <w:t>Case 2: To directly predict cell level results based on cell level results.</w:t>
            </w:r>
          </w:p>
          <w:p w:rsidR="002933A7" w:rsidRPr="007C5B11" w:rsidRDefault="002933A7" w:rsidP="00D10FC3">
            <w:pPr>
              <w:tabs>
                <w:tab w:val="left" w:pos="1622"/>
              </w:tabs>
              <w:overflowPunct w:val="0"/>
              <w:spacing w:after="120"/>
              <w:ind w:left="726" w:hanging="363"/>
              <w:rPr>
                <w:rFonts w:eastAsiaTheme="minorEastAsia"/>
                <w:lang w:eastAsia="zh-CN"/>
              </w:rPr>
            </w:pPr>
            <w:r w:rsidRPr="00D14C7E">
              <w:rPr>
                <w:lang w:eastAsia="ja-JP"/>
              </w:rPr>
              <w:t xml:space="preserve">Case 3: To directly predict cell level results based on beam level results </w:t>
            </w:r>
          </w:p>
        </w:tc>
      </w:tr>
    </w:tbl>
    <w:p w:rsidR="002933A7" w:rsidRDefault="002933A7" w:rsidP="002933A7">
      <w:pPr>
        <w:spacing w:beforeLines="50" w:before="120" w:after="120"/>
        <w:jc w:val="both"/>
        <w:rPr>
          <w:rFonts w:eastAsia="宋体"/>
          <w:lang w:eastAsia="zh-CN"/>
        </w:rPr>
      </w:pPr>
      <w:r w:rsidRPr="00BA7857">
        <w:rPr>
          <w:rFonts w:eastAsia="宋体"/>
        </w:rPr>
        <w:t>F</w:t>
      </w:r>
      <w:r w:rsidRPr="00BA7857">
        <w:rPr>
          <w:rFonts w:eastAsia="宋体" w:hint="eastAsia"/>
        </w:rPr>
        <w:t xml:space="preserve">or </w:t>
      </w:r>
      <w:r w:rsidRPr="00BA7857">
        <w:rPr>
          <w:rFonts w:eastAsia="宋体"/>
        </w:rPr>
        <w:t>FR1 to FR1</w:t>
      </w:r>
      <w:r w:rsidRPr="00BA7857">
        <w:rPr>
          <w:rFonts w:eastAsia="宋体" w:hint="eastAsia"/>
        </w:rPr>
        <w:t xml:space="preserve"> inter-frequency prediction, </w:t>
      </w:r>
      <w:r w:rsidRPr="00BA7857">
        <w:rPr>
          <w:rFonts w:eastAsia="宋体"/>
        </w:rPr>
        <w:t>considering the sub</w:t>
      </w:r>
      <w:r>
        <w:rPr>
          <w:rFonts w:eastAsia="宋体" w:hint="eastAsia"/>
          <w:lang w:eastAsia="zh-CN"/>
        </w:rPr>
        <w:t xml:space="preserve"> </w:t>
      </w:r>
      <w:r w:rsidRPr="00BA7857">
        <w:rPr>
          <w:rFonts w:eastAsia="宋体"/>
        </w:rPr>
        <w:t xml:space="preserve">cases, the frequency domain measurement prediction applies to both beam level and cell level. </w:t>
      </w:r>
      <w:r w:rsidR="00B5187C">
        <w:rPr>
          <w:rFonts w:eastAsia="宋体" w:hint="eastAsia"/>
          <w:lang w:eastAsia="zh-CN"/>
        </w:rPr>
        <w:t>In this paper</w:t>
      </w:r>
      <w:r w:rsidRPr="00BA7857">
        <w:rPr>
          <w:rFonts w:eastAsia="宋体"/>
        </w:rPr>
        <w:t xml:space="preserve">, </w:t>
      </w:r>
      <w:r w:rsidRPr="00BA7857">
        <w:rPr>
          <w:rFonts w:eastAsia="宋体" w:hint="eastAsia"/>
        </w:rPr>
        <w:t>we</w:t>
      </w:r>
      <w:r w:rsidRPr="00BA7857">
        <w:rPr>
          <w:rFonts w:eastAsia="宋体"/>
        </w:rPr>
        <w:t xml:space="preserve"> focus on the</w:t>
      </w:r>
      <w:r w:rsidR="00B959EE">
        <w:rPr>
          <w:rFonts w:eastAsia="宋体" w:hint="eastAsia"/>
          <w:lang w:eastAsia="zh-CN"/>
        </w:rPr>
        <w:t xml:space="preserve"> sub</w:t>
      </w:r>
      <w:r w:rsidRPr="00BA7857">
        <w:rPr>
          <w:rFonts w:eastAsia="宋体"/>
        </w:rPr>
        <w:t xml:space="preserve"> case</w:t>
      </w:r>
      <w:r>
        <w:rPr>
          <w:rFonts w:eastAsia="宋体" w:hint="eastAsia"/>
          <w:lang w:eastAsia="zh-CN"/>
        </w:rPr>
        <w:t xml:space="preserve"> 2</w:t>
      </w:r>
      <w:r w:rsidRPr="00BA7857">
        <w:rPr>
          <w:rFonts w:eastAsia="宋体"/>
        </w:rPr>
        <w:t xml:space="preserve"> </w:t>
      </w:r>
      <w:r>
        <w:rPr>
          <w:rFonts w:eastAsia="宋体" w:hint="eastAsia"/>
          <w:lang w:eastAsia="zh-CN"/>
        </w:rPr>
        <w:t>of c</w:t>
      </w:r>
      <w:r w:rsidRPr="00BA7857">
        <w:rPr>
          <w:rFonts w:eastAsia="宋体"/>
        </w:rPr>
        <w:t>ell level inter-frequency</w:t>
      </w:r>
      <w:r>
        <w:rPr>
          <w:rFonts w:eastAsia="宋体" w:hint="eastAsia"/>
          <w:lang w:eastAsia="zh-CN"/>
        </w:rPr>
        <w:t xml:space="preserve"> RRM</w:t>
      </w:r>
      <w:r w:rsidRPr="00BA7857">
        <w:rPr>
          <w:rFonts w:eastAsia="宋体"/>
        </w:rPr>
        <w:t xml:space="preserve"> measurement prediction</w:t>
      </w:r>
      <w:r>
        <w:rPr>
          <w:rFonts w:eastAsia="宋体" w:hint="eastAsia"/>
          <w:lang w:eastAsia="zh-CN"/>
        </w:rPr>
        <w:t>.</w:t>
      </w:r>
      <w:r w:rsidR="00B5187C">
        <w:rPr>
          <w:rFonts w:eastAsia="宋体" w:hint="eastAsia"/>
          <w:lang w:eastAsia="zh-CN"/>
        </w:rPr>
        <w:t xml:space="preserve"> </w:t>
      </w:r>
      <w:r w:rsidR="00B5187C">
        <w:rPr>
          <w:rFonts w:eastAsia="宋体"/>
          <w:lang w:eastAsia="zh-CN"/>
        </w:rPr>
        <w:t>T</w:t>
      </w:r>
      <w:r w:rsidR="00B5187C">
        <w:rPr>
          <w:rFonts w:eastAsia="宋体" w:hint="eastAsia"/>
          <w:lang w:eastAsia="zh-CN"/>
        </w:rPr>
        <w:t>he corresponding simulation results are provided.</w:t>
      </w:r>
    </w:p>
    <w:p w:rsidR="00F62AA3" w:rsidRPr="008F3025" w:rsidRDefault="00BA7857" w:rsidP="00BA7857">
      <w:pPr>
        <w:pStyle w:val="1"/>
        <w:numPr>
          <w:ilvl w:val="0"/>
          <w:numId w:val="33"/>
        </w:numPr>
        <w:rPr>
          <w:lang w:eastAsia="zh-CN"/>
        </w:rPr>
      </w:pPr>
      <w:r w:rsidRPr="00BA7857">
        <w:rPr>
          <w:lang w:eastAsia="zh-CN"/>
        </w:rPr>
        <w:lastRenderedPageBreak/>
        <w:t>Simulation evaluation</w:t>
      </w:r>
    </w:p>
    <w:p w:rsidR="00F73F29" w:rsidRPr="007B63F9" w:rsidRDefault="00F73F29" w:rsidP="00F73F29">
      <w:pPr>
        <w:pStyle w:val="20"/>
        <w:numPr>
          <w:ilvl w:val="1"/>
          <w:numId w:val="7"/>
        </w:numPr>
        <w:spacing w:after="120"/>
        <w:rPr>
          <w:rFonts w:eastAsiaTheme="minorEastAsia"/>
          <w:lang w:eastAsia="zh-CN"/>
        </w:rPr>
      </w:pPr>
      <w:r>
        <w:rPr>
          <w:rFonts w:eastAsiaTheme="minorEastAsia" w:hint="eastAsia"/>
          <w:lang w:eastAsia="zh-CN"/>
        </w:rPr>
        <w:t xml:space="preserve">Frequency domain prediction </w:t>
      </w:r>
      <w:r w:rsidR="00D0728D">
        <w:rPr>
          <w:rFonts w:eastAsiaTheme="minorEastAsia" w:hint="eastAsia"/>
          <w:lang w:eastAsia="zh-CN"/>
        </w:rPr>
        <w:t>w/t</w:t>
      </w:r>
      <w:r>
        <w:rPr>
          <w:rFonts w:eastAsiaTheme="minorEastAsia" w:hint="eastAsia"/>
          <w:lang w:eastAsia="zh-CN"/>
        </w:rPr>
        <w:t xml:space="preserve"> UE mobility</w:t>
      </w:r>
    </w:p>
    <w:p w:rsidR="00D93F9A" w:rsidRDefault="00BA7857" w:rsidP="00D93F9A">
      <w:pPr>
        <w:spacing w:beforeLines="50" w:before="120" w:after="120"/>
        <w:jc w:val="both"/>
        <w:rPr>
          <w:rFonts w:eastAsiaTheme="minorEastAsia"/>
          <w:lang w:eastAsia="zh-CN"/>
        </w:rPr>
      </w:pPr>
      <w:r w:rsidRPr="00BA7857">
        <w:rPr>
          <w:rFonts w:eastAsia="宋体"/>
        </w:rPr>
        <w:t>We simulated the FR1 to FR1</w:t>
      </w:r>
      <w:r w:rsidRPr="00BA7857">
        <w:rPr>
          <w:rFonts w:eastAsia="宋体" w:hint="eastAsia"/>
        </w:rPr>
        <w:t xml:space="preserve"> c</w:t>
      </w:r>
      <w:r w:rsidRPr="00BA7857">
        <w:rPr>
          <w:rFonts w:eastAsia="宋体"/>
        </w:rPr>
        <w:t>ell-level inter-frequency prediction</w:t>
      </w:r>
      <w:r w:rsidRPr="00BA7857">
        <w:rPr>
          <w:rFonts w:eastAsia="宋体" w:hint="eastAsia"/>
        </w:rPr>
        <w:t xml:space="preserve"> with the second sub</w:t>
      </w:r>
      <w:r w:rsidR="00D96A11">
        <w:rPr>
          <w:rFonts w:eastAsia="宋体" w:hint="eastAsia"/>
          <w:lang w:eastAsia="zh-CN"/>
        </w:rPr>
        <w:t xml:space="preserve"> </w:t>
      </w:r>
      <w:r w:rsidRPr="00BA7857">
        <w:rPr>
          <w:rFonts w:eastAsia="宋体" w:hint="eastAsia"/>
        </w:rPr>
        <w:t xml:space="preserve">case, </w:t>
      </w:r>
      <w:r w:rsidR="00C95C53">
        <w:rPr>
          <w:rFonts w:eastAsia="宋体" w:hint="eastAsia"/>
          <w:lang w:eastAsia="zh-CN"/>
        </w:rPr>
        <w:t xml:space="preserve">i.e., </w:t>
      </w:r>
      <w:r w:rsidRPr="00BA7857">
        <w:rPr>
          <w:rFonts w:eastAsia="宋体" w:hint="eastAsia"/>
        </w:rPr>
        <w:t>b</w:t>
      </w:r>
      <w:r w:rsidRPr="00BA7857">
        <w:rPr>
          <w:rFonts w:eastAsia="宋体"/>
        </w:rPr>
        <w:t xml:space="preserve">ased on </w:t>
      </w:r>
      <w:r w:rsidRPr="00BA7857">
        <w:rPr>
          <w:rFonts w:eastAsia="宋体" w:hint="eastAsia"/>
        </w:rPr>
        <w:t xml:space="preserve">RSRP </w:t>
      </w:r>
      <w:r w:rsidRPr="00BA7857">
        <w:rPr>
          <w:rFonts w:eastAsia="宋体"/>
        </w:rPr>
        <w:t xml:space="preserve">samples </w:t>
      </w:r>
      <w:r w:rsidRPr="00BA7857">
        <w:rPr>
          <w:rFonts w:eastAsia="宋体" w:hint="eastAsia"/>
        </w:rPr>
        <w:t>of multiple cells</w:t>
      </w:r>
      <w:r w:rsidRPr="00BA7857">
        <w:rPr>
          <w:rFonts w:eastAsia="宋体"/>
        </w:rPr>
        <w:t xml:space="preserve"> </w:t>
      </w:r>
      <w:r w:rsidR="00C95C53">
        <w:rPr>
          <w:rFonts w:eastAsia="宋体" w:hint="eastAsia"/>
          <w:lang w:eastAsia="zh-CN"/>
        </w:rPr>
        <w:t xml:space="preserve">in one frequency </w:t>
      </w:r>
      <w:r w:rsidRPr="00BA7857">
        <w:rPr>
          <w:rFonts w:eastAsia="宋体"/>
        </w:rPr>
        <w:t xml:space="preserve">to </w:t>
      </w:r>
      <w:r w:rsidR="00C95C53">
        <w:rPr>
          <w:rFonts w:eastAsia="宋体" w:hint="eastAsia"/>
          <w:lang w:eastAsia="zh-CN"/>
        </w:rPr>
        <w:t>predict</w:t>
      </w:r>
      <w:r w:rsidRPr="00BA7857">
        <w:rPr>
          <w:rFonts w:eastAsia="宋体"/>
        </w:rPr>
        <w:t xml:space="preserve"> RSRP</w:t>
      </w:r>
      <w:r w:rsidRPr="00BA7857">
        <w:rPr>
          <w:rFonts w:eastAsia="宋体" w:hint="eastAsia"/>
        </w:rPr>
        <w:t xml:space="preserve"> of the co-loca</w:t>
      </w:r>
      <w:r w:rsidR="007F3B1D">
        <w:rPr>
          <w:rFonts w:eastAsia="宋体" w:hint="eastAsia"/>
        </w:rPr>
        <w:t>ted cells in another frequency.</w:t>
      </w:r>
      <w:r w:rsidR="00D93F9A">
        <w:rPr>
          <w:rFonts w:eastAsia="宋体" w:hint="eastAsia"/>
          <w:lang w:eastAsia="zh-CN"/>
        </w:rPr>
        <w:t xml:space="preserve"> </w:t>
      </w:r>
      <w:r w:rsidR="00DF73C6">
        <w:rPr>
          <w:rFonts w:eastAsiaTheme="minorEastAsia" w:hint="eastAsia"/>
          <w:lang w:eastAsia="zh-CN"/>
        </w:rPr>
        <w:t>S</w:t>
      </w:r>
      <w:r w:rsidR="007A5E7F">
        <w:rPr>
          <w:rFonts w:eastAsiaTheme="minorEastAsia" w:hint="eastAsia"/>
          <w:lang w:eastAsia="zh-CN"/>
        </w:rPr>
        <w:t xml:space="preserve">ystem level simulations are performed </w:t>
      </w:r>
      <w:r w:rsidR="00C95C53">
        <w:rPr>
          <w:rFonts w:eastAsiaTheme="minorEastAsia" w:hint="eastAsia"/>
          <w:lang w:eastAsia="zh-CN"/>
        </w:rPr>
        <w:t xml:space="preserve">first, </w:t>
      </w:r>
      <w:r w:rsidR="007A5E7F">
        <w:rPr>
          <w:rFonts w:eastAsiaTheme="minorEastAsia" w:hint="eastAsia"/>
          <w:lang w:eastAsia="zh-CN"/>
        </w:rPr>
        <w:t>and</w:t>
      </w:r>
      <w:r w:rsidR="00C95C53">
        <w:rPr>
          <w:rFonts w:eastAsiaTheme="minorEastAsia" w:hint="eastAsia"/>
          <w:lang w:eastAsia="zh-CN"/>
        </w:rPr>
        <w:t xml:space="preserve"> then</w:t>
      </w:r>
      <w:r w:rsidR="007A5E7F">
        <w:rPr>
          <w:rFonts w:eastAsiaTheme="minorEastAsia" w:hint="eastAsia"/>
          <w:lang w:eastAsia="zh-CN"/>
        </w:rPr>
        <w:t xml:space="preserve"> we use </w:t>
      </w:r>
      <w:proofErr w:type="spellStart"/>
      <w:r w:rsidR="0041347D">
        <w:rPr>
          <w:rFonts w:eastAsia="宋体" w:hint="eastAsia"/>
          <w:szCs w:val="21"/>
          <w:lang w:eastAsia="zh-CN"/>
        </w:rPr>
        <w:t>R</w:t>
      </w:r>
      <w:r w:rsidR="0041347D" w:rsidRPr="00647388">
        <w:rPr>
          <w:rFonts w:eastAsia="宋体"/>
          <w:szCs w:val="21"/>
        </w:rPr>
        <w:t>es</w:t>
      </w:r>
      <w:r w:rsidR="0041347D">
        <w:rPr>
          <w:rFonts w:eastAsia="宋体" w:hint="eastAsia"/>
          <w:szCs w:val="21"/>
          <w:lang w:eastAsia="zh-CN"/>
        </w:rPr>
        <w:t>N</w:t>
      </w:r>
      <w:r w:rsidR="0078480E" w:rsidRPr="00647388">
        <w:rPr>
          <w:rFonts w:eastAsia="宋体"/>
          <w:szCs w:val="21"/>
        </w:rPr>
        <w:t>et</w:t>
      </w:r>
      <w:proofErr w:type="spellEnd"/>
      <w:r w:rsidR="0078480E">
        <w:rPr>
          <w:rFonts w:eastAsia="宋体" w:hint="eastAsia"/>
          <w:szCs w:val="21"/>
          <w:lang w:eastAsia="zh-CN"/>
        </w:rPr>
        <w:t xml:space="preserve"> </w:t>
      </w:r>
      <w:r w:rsidR="007A5E7F">
        <w:rPr>
          <w:rFonts w:eastAsiaTheme="minorEastAsia" w:hint="eastAsia"/>
          <w:lang w:eastAsia="zh-CN"/>
        </w:rPr>
        <w:t xml:space="preserve">model to predict the measurement result. </w:t>
      </w:r>
      <w:r w:rsidR="00631BDD" w:rsidRPr="0068418E">
        <w:rPr>
          <w:rFonts w:eastAsiaTheme="minorEastAsia"/>
          <w:lang w:eastAsia="zh-CN"/>
        </w:rPr>
        <w:t>One universal AI model for all the UEs/cells in the simulation</w:t>
      </w:r>
      <w:r w:rsidR="00631BDD">
        <w:rPr>
          <w:rFonts w:eastAsiaTheme="minorEastAsia" w:hint="eastAsia"/>
          <w:lang w:eastAsia="zh-CN"/>
        </w:rPr>
        <w:t xml:space="preserve"> is used. </w:t>
      </w:r>
      <w:r w:rsidR="007A5E7F">
        <w:rPr>
          <w:rFonts w:eastAsiaTheme="minorEastAsia" w:hint="eastAsia"/>
          <w:lang w:eastAsia="zh-CN"/>
        </w:rPr>
        <w:t xml:space="preserve">The simulation results are summarized </w:t>
      </w:r>
      <w:r w:rsidR="00C95C53">
        <w:rPr>
          <w:rFonts w:eastAsiaTheme="minorEastAsia" w:hint="eastAsia"/>
          <w:lang w:eastAsia="zh-CN"/>
        </w:rPr>
        <w:t>in</w:t>
      </w:r>
      <w:r w:rsidR="007A5E7F">
        <w:rPr>
          <w:rFonts w:eastAsiaTheme="minorEastAsia" w:hint="eastAsia"/>
          <w:lang w:eastAsia="zh-CN"/>
        </w:rPr>
        <w:t xml:space="preserve"> the table agreed in RAN2#126 meeting. </w:t>
      </w:r>
    </w:p>
    <w:p w:rsidR="007A5E7F" w:rsidRPr="0068418E" w:rsidRDefault="00331CEA" w:rsidP="00D93F9A">
      <w:pPr>
        <w:spacing w:beforeLines="50" w:before="120" w:after="120"/>
        <w:jc w:val="both"/>
        <w:rPr>
          <w:rFonts w:eastAsiaTheme="minorEastAsia"/>
          <w:lang w:eastAsia="zh-CN"/>
        </w:rPr>
      </w:pPr>
      <w:r>
        <w:rPr>
          <w:rFonts w:eastAsiaTheme="minorEastAsia"/>
          <w:lang w:eastAsia="zh-CN"/>
        </w:rPr>
        <w:t>S</w:t>
      </w:r>
      <w:r>
        <w:rPr>
          <w:rFonts w:eastAsiaTheme="minorEastAsia" w:hint="eastAsia"/>
          <w:lang w:eastAsia="zh-CN"/>
        </w:rPr>
        <w:t xml:space="preserve">ince UE </w:t>
      </w:r>
      <w:r>
        <w:t>trajectory</w:t>
      </w:r>
      <w:r>
        <w:rPr>
          <w:rFonts w:eastAsiaTheme="minorEastAsia" w:hint="eastAsia"/>
          <w:lang w:eastAsia="zh-CN"/>
        </w:rPr>
        <w:t xml:space="preserve"> and speed are the important parameters in the </w:t>
      </w:r>
      <w:r w:rsidR="00D93F9A">
        <w:rPr>
          <w:rFonts w:eastAsiaTheme="minorEastAsia" w:hint="eastAsia"/>
          <w:lang w:eastAsia="zh-CN"/>
        </w:rPr>
        <w:t xml:space="preserve">general </w:t>
      </w:r>
      <w:r>
        <w:t>simulation a</w:t>
      </w:r>
      <w:r w:rsidRPr="002C7F51">
        <w:t>ssumption</w:t>
      </w:r>
      <w:r>
        <w:rPr>
          <w:rFonts w:eastAsiaTheme="minorEastAsia" w:hint="eastAsia"/>
          <w:lang w:eastAsia="zh-CN"/>
        </w:rPr>
        <w:t xml:space="preserve"> </w:t>
      </w:r>
      <w:r>
        <w:t>template</w:t>
      </w:r>
      <w:r>
        <w:rPr>
          <w:rFonts w:eastAsiaTheme="minorEastAsia" w:hint="eastAsia"/>
          <w:lang w:eastAsia="zh-CN"/>
        </w:rPr>
        <w:t xml:space="preserve">, first we simulate with </w:t>
      </w:r>
      <w:r w:rsidR="00893230">
        <w:rPr>
          <w:rFonts w:eastAsiaTheme="minorEastAsia" w:hint="eastAsia"/>
          <w:lang w:eastAsia="zh-CN"/>
        </w:rPr>
        <w:t>moving</w:t>
      </w:r>
      <w:r>
        <w:rPr>
          <w:rFonts w:eastAsiaTheme="minorEastAsia" w:hint="eastAsia"/>
          <w:lang w:eastAsia="zh-CN"/>
        </w:rPr>
        <w:t xml:space="preserve"> UE to </w:t>
      </w:r>
      <w:r w:rsidR="00DC1FE2" w:rsidRPr="00DC1FE2">
        <w:rPr>
          <w:rFonts w:eastAsiaTheme="minorEastAsia"/>
          <w:lang w:eastAsia="zh-CN"/>
        </w:rPr>
        <w:t>fit the</w:t>
      </w:r>
      <w:r w:rsidR="00DC1FE2">
        <w:rPr>
          <w:rFonts w:eastAsiaTheme="minorEastAsia" w:hint="eastAsia"/>
          <w:lang w:eastAsia="zh-CN"/>
        </w:rPr>
        <w:t xml:space="preserve"> general</w:t>
      </w:r>
      <w:r w:rsidR="00DC1FE2" w:rsidRPr="00DC1FE2">
        <w:rPr>
          <w:rFonts w:eastAsiaTheme="minorEastAsia"/>
          <w:lang w:eastAsia="zh-CN"/>
        </w:rPr>
        <w:t xml:space="preserve"> simulation</w:t>
      </w:r>
      <w:r w:rsidR="00DC1FE2">
        <w:rPr>
          <w:rFonts w:eastAsiaTheme="minorEastAsia" w:hint="eastAsia"/>
          <w:lang w:eastAsia="zh-CN"/>
        </w:rPr>
        <w:t xml:space="preserve"> </w:t>
      </w:r>
      <w:r w:rsidR="00DC1FE2">
        <w:t>a</w:t>
      </w:r>
      <w:r w:rsidR="00DC1FE2" w:rsidRPr="002C7F51">
        <w:t>ssumption</w:t>
      </w:r>
      <w:r w:rsidR="00DC1FE2">
        <w:rPr>
          <w:rFonts w:eastAsiaTheme="minorEastAsia" w:hint="eastAsia"/>
          <w:lang w:eastAsia="zh-CN"/>
        </w:rPr>
        <w:t>.</w:t>
      </w:r>
    </w:p>
    <w:p w:rsidR="007A5E7F" w:rsidRPr="00FC0AF3" w:rsidRDefault="007A5E7F" w:rsidP="00FC0AF3">
      <w:pPr>
        <w:spacing w:afterLines="0" w:after="0" w:line="360" w:lineRule="auto"/>
        <w:jc w:val="center"/>
        <w:rPr>
          <w:rFonts w:eastAsia="宋体"/>
          <w:b/>
          <w:lang w:eastAsia="zh-CN"/>
        </w:rPr>
      </w:pPr>
      <w:r w:rsidRPr="00FC0AF3">
        <w:rPr>
          <w:rFonts w:eastAsia="宋体" w:hint="eastAsia"/>
          <w:b/>
          <w:lang w:eastAsia="zh-CN"/>
        </w:rPr>
        <w:t xml:space="preserve">Table </w:t>
      </w:r>
      <w:r w:rsidR="00FC0AF3" w:rsidRPr="00FC0AF3">
        <w:rPr>
          <w:rFonts w:eastAsia="宋体" w:hint="eastAsia"/>
          <w:b/>
          <w:lang w:eastAsia="zh-CN"/>
        </w:rPr>
        <w:t>2</w:t>
      </w:r>
      <w:r w:rsidRPr="00FC0AF3">
        <w:rPr>
          <w:rFonts w:eastAsia="宋体" w:hint="eastAsia"/>
          <w:b/>
          <w:lang w:eastAsia="zh-CN"/>
        </w:rPr>
        <w:t xml:space="preserve">: Simulation </w:t>
      </w:r>
      <w:r w:rsidR="004F657F">
        <w:rPr>
          <w:rFonts w:eastAsia="宋体" w:hint="eastAsia"/>
          <w:b/>
          <w:lang w:eastAsia="zh-CN"/>
        </w:rPr>
        <w:t>report table</w:t>
      </w:r>
      <w:r w:rsidRPr="00FC0AF3">
        <w:rPr>
          <w:rFonts w:eastAsia="宋体" w:hint="eastAsia"/>
          <w:b/>
          <w:lang w:eastAsia="zh-CN"/>
        </w:rPr>
        <w:t xml:space="preserve"> for FR</w:t>
      </w:r>
      <w:r w:rsidR="00FC0AF3">
        <w:rPr>
          <w:rFonts w:eastAsia="宋体" w:hint="eastAsia"/>
          <w:b/>
          <w:lang w:eastAsia="zh-CN"/>
        </w:rPr>
        <w:t>1</w:t>
      </w:r>
      <w:r w:rsidRPr="00FC0AF3">
        <w:rPr>
          <w:rFonts w:eastAsia="宋体" w:hint="eastAsia"/>
          <w:b/>
          <w:lang w:eastAsia="zh-CN"/>
        </w:rPr>
        <w:t xml:space="preserve"> to FR</w:t>
      </w:r>
      <w:r w:rsidR="00FC0AF3">
        <w:rPr>
          <w:rFonts w:eastAsia="宋体" w:hint="eastAsia"/>
          <w:b/>
          <w:lang w:eastAsia="zh-CN"/>
        </w:rPr>
        <w:t>1</w:t>
      </w:r>
      <w:r w:rsidRPr="00FC0AF3">
        <w:rPr>
          <w:rFonts w:eastAsia="宋体" w:hint="eastAsia"/>
          <w:b/>
          <w:lang w:eastAsia="zh-CN"/>
        </w:rPr>
        <w:t xml:space="preserve"> </w:t>
      </w:r>
      <w:r w:rsidR="00FC0AF3" w:rsidRPr="00FC0AF3">
        <w:rPr>
          <w:rFonts w:eastAsia="宋体"/>
          <w:b/>
          <w:lang w:eastAsia="zh-CN"/>
        </w:rPr>
        <w:t>cell-level inter-frequency predictio</w:t>
      </w:r>
      <w:r w:rsidR="00FC0AF3">
        <w:rPr>
          <w:rFonts w:eastAsia="宋体" w:hint="eastAsia"/>
          <w:b/>
          <w:lang w:eastAsia="zh-CN"/>
        </w:rPr>
        <w: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97"/>
        <w:gridCol w:w="2802"/>
        <w:gridCol w:w="1940"/>
        <w:gridCol w:w="1981"/>
      </w:tblGrid>
      <w:tr w:rsidR="007A5E7F" w:rsidTr="00BF598F">
        <w:trPr>
          <w:jc w:val="center"/>
        </w:trPr>
        <w:tc>
          <w:tcPr>
            <w:tcW w:w="4399" w:type="dxa"/>
            <w:gridSpan w:val="2"/>
            <w:shd w:val="clear" w:color="auto" w:fill="auto"/>
          </w:tcPr>
          <w:p w:rsidR="007A5E7F" w:rsidRPr="0080008C" w:rsidRDefault="007A5E7F" w:rsidP="007A5E7F">
            <w:pPr>
              <w:spacing w:after="120"/>
            </w:pPr>
            <w:r>
              <w:t>Report parameters</w:t>
            </w:r>
          </w:p>
        </w:tc>
        <w:tc>
          <w:tcPr>
            <w:tcW w:w="3921" w:type="dxa"/>
            <w:gridSpan w:val="2"/>
            <w:shd w:val="clear" w:color="auto" w:fill="auto"/>
          </w:tcPr>
          <w:p w:rsidR="007A5E7F" w:rsidRPr="00F07B69" w:rsidRDefault="007A5E7F" w:rsidP="007A5E7F">
            <w:pPr>
              <w:spacing w:after="120"/>
              <w:rPr>
                <w:rFonts w:eastAsiaTheme="minorEastAsia"/>
                <w:b/>
                <w:lang w:eastAsia="zh-CN"/>
              </w:rPr>
            </w:pPr>
            <w:r>
              <w:rPr>
                <w:rFonts w:eastAsiaTheme="minorEastAsia" w:hint="eastAsia"/>
                <w:b/>
                <w:lang w:eastAsia="zh-CN"/>
              </w:rPr>
              <w:t>CATT</w:t>
            </w:r>
          </w:p>
        </w:tc>
      </w:tr>
      <w:tr w:rsidR="007A5E7F" w:rsidTr="00BF598F">
        <w:trPr>
          <w:jc w:val="center"/>
        </w:trPr>
        <w:tc>
          <w:tcPr>
            <w:tcW w:w="1597" w:type="dxa"/>
            <w:vMerge w:val="restart"/>
            <w:shd w:val="clear" w:color="auto" w:fill="auto"/>
          </w:tcPr>
          <w:p w:rsidR="007A5E7F" w:rsidRDefault="007A5E7F" w:rsidP="007A5E7F">
            <w:pPr>
              <w:spacing w:after="120"/>
            </w:pPr>
            <w:r>
              <w:t>Reported simulation a</w:t>
            </w:r>
            <w:r w:rsidRPr="002C7F51">
              <w:t>ssumptions</w:t>
            </w:r>
          </w:p>
        </w:tc>
        <w:tc>
          <w:tcPr>
            <w:tcW w:w="2802" w:type="dxa"/>
            <w:shd w:val="clear" w:color="auto" w:fill="auto"/>
          </w:tcPr>
          <w:p w:rsidR="007A5E7F" w:rsidRDefault="007A5E7F" w:rsidP="007A5E7F">
            <w:pPr>
              <w:spacing w:after="120"/>
              <w:rPr>
                <w:rFonts w:eastAsiaTheme="minorEastAsia"/>
                <w:color w:val="000000"/>
              </w:rPr>
            </w:pPr>
            <w:r>
              <w:rPr>
                <w:rFonts w:hint="eastAsia"/>
              </w:rPr>
              <w:t>U</w:t>
            </w:r>
            <w:r>
              <w:t>E trajectory option (option 1,2,3 in[4])</w:t>
            </w:r>
          </w:p>
        </w:tc>
        <w:tc>
          <w:tcPr>
            <w:tcW w:w="3921" w:type="dxa"/>
            <w:gridSpan w:val="2"/>
            <w:shd w:val="clear" w:color="auto" w:fill="auto"/>
          </w:tcPr>
          <w:p w:rsidR="007A5E7F" w:rsidRPr="00874B69" w:rsidRDefault="007A5E7F" w:rsidP="007A5E7F">
            <w:pPr>
              <w:spacing w:after="120"/>
              <w:rPr>
                <w:rFonts w:eastAsiaTheme="minorEastAsia"/>
                <w:lang w:eastAsia="zh-CN"/>
              </w:rPr>
            </w:pPr>
            <w:r>
              <w:rPr>
                <w:rFonts w:eastAsiaTheme="minorEastAsia" w:hint="eastAsia"/>
                <w:lang w:eastAsia="zh-CN"/>
              </w:rPr>
              <w:t>Option 1</w:t>
            </w:r>
          </w:p>
        </w:tc>
      </w:tr>
      <w:tr w:rsidR="007A5E7F" w:rsidTr="00BF598F">
        <w:trPr>
          <w:jc w:val="center"/>
        </w:trPr>
        <w:tc>
          <w:tcPr>
            <w:tcW w:w="1597" w:type="dxa"/>
            <w:vMerge/>
            <w:shd w:val="clear" w:color="auto" w:fill="auto"/>
          </w:tcPr>
          <w:p w:rsidR="007A5E7F" w:rsidRDefault="007A5E7F" w:rsidP="007A5E7F">
            <w:pPr>
              <w:spacing w:after="120"/>
            </w:pPr>
          </w:p>
        </w:tc>
        <w:tc>
          <w:tcPr>
            <w:tcW w:w="2802" w:type="dxa"/>
            <w:shd w:val="clear" w:color="auto" w:fill="auto"/>
          </w:tcPr>
          <w:p w:rsidR="007A5E7F" w:rsidRDefault="007A5E7F" w:rsidP="007A5E7F">
            <w:pPr>
              <w:spacing w:after="120"/>
            </w:pPr>
            <w:r>
              <w:rPr>
                <w:rFonts w:hint="eastAsia"/>
              </w:rPr>
              <w:t>U</w:t>
            </w:r>
            <w:r>
              <w:t>E trajectory boundary processing option (option 1,2,3 in[4])</w:t>
            </w:r>
          </w:p>
        </w:tc>
        <w:tc>
          <w:tcPr>
            <w:tcW w:w="3921" w:type="dxa"/>
            <w:gridSpan w:val="2"/>
            <w:shd w:val="clear" w:color="auto" w:fill="auto"/>
          </w:tcPr>
          <w:p w:rsidR="007A5E7F" w:rsidRPr="00874B69" w:rsidRDefault="007A5E7F" w:rsidP="001619BA">
            <w:pPr>
              <w:spacing w:after="120"/>
              <w:rPr>
                <w:rFonts w:eastAsiaTheme="minorEastAsia"/>
                <w:lang w:eastAsia="zh-CN"/>
              </w:rPr>
            </w:pPr>
            <w:r>
              <w:rPr>
                <w:rFonts w:eastAsiaTheme="minorEastAsia" w:hint="eastAsia"/>
                <w:lang w:eastAsia="zh-CN"/>
              </w:rPr>
              <w:t xml:space="preserve">Option </w:t>
            </w:r>
            <w:r w:rsidR="001619BA">
              <w:rPr>
                <w:rFonts w:eastAsiaTheme="minorEastAsia" w:hint="eastAsia"/>
                <w:lang w:eastAsia="zh-CN"/>
              </w:rPr>
              <w:t>2</w:t>
            </w:r>
          </w:p>
        </w:tc>
      </w:tr>
      <w:tr w:rsidR="007A5E7F" w:rsidTr="00BF598F">
        <w:trPr>
          <w:jc w:val="center"/>
        </w:trPr>
        <w:tc>
          <w:tcPr>
            <w:tcW w:w="1597" w:type="dxa"/>
            <w:vMerge/>
            <w:shd w:val="clear" w:color="auto" w:fill="auto"/>
          </w:tcPr>
          <w:p w:rsidR="007A5E7F" w:rsidRDefault="007A5E7F" w:rsidP="007A5E7F">
            <w:pPr>
              <w:spacing w:after="120"/>
            </w:pPr>
          </w:p>
        </w:tc>
        <w:tc>
          <w:tcPr>
            <w:tcW w:w="2802" w:type="dxa"/>
            <w:shd w:val="clear" w:color="auto" w:fill="auto"/>
          </w:tcPr>
          <w:p w:rsidR="007A5E7F" w:rsidRPr="00E30BC2" w:rsidRDefault="007A5E7F" w:rsidP="007A5E7F">
            <w:pPr>
              <w:spacing w:after="120"/>
              <w:rPr>
                <w:rFonts w:eastAsiaTheme="minorEastAsia"/>
                <w:color w:val="000000"/>
              </w:rPr>
            </w:pPr>
            <w:r>
              <w:rPr>
                <w:rFonts w:hint="eastAsia"/>
              </w:rPr>
              <w:t>U</w:t>
            </w:r>
            <w:r>
              <w:t>E speed (30,60,90,120 Km/h)</w:t>
            </w:r>
          </w:p>
        </w:tc>
        <w:tc>
          <w:tcPr>
            <w:tcW w:w="3921" w:type="dxa"/>
            <w:gridSpan w:val="2"/>
            <w:shd w:val="clear" w:color="auto" w:fill="auto"/>
          </w:tcPr>
          <w:p w:rsidR="007A5E7F" w:rsidRPr="00874B69" w:rsidRDefault="00302EBC" w:rsidP="007A5E7F">
            <w:pPr>
              <w:spacing w:after="120"/>
              <w:rPr>
                <w:rFonts w:eastAsiaTheme="minorEastAsia"/>
                <w:lang w:eastAsia="zh-CN"/>
              </w:rPr>
            </w:pPr>
            <w:r>
              <w:rPr>
                <w:rFonts w:eastAsiaTheme="minorEastAsia" w:hint="eastAsia"/>
                <w:lang w:eastAsia="zh-CN"/>
              </w:rPr>
              <w:t>9</w:t>
            </w:r>
            <w:r w:rsidR="007A5E7F">
              <w:rPr>
                <w:rFonts w:eastAsiaTheme="minorEastAsia" w:hint="eastAsia"/>
                <w:lang w:eastAsia="zh-CN"/>
              </w:rPr>
              <w:t>0Km/h</w:t>
            </w:r>
          </w:p>
        </w:tc>
      </w:tr>
      <w:tr w:rsidR="007A5E7F" w:rsidTr="00BF598F">
        <w:trPr>
          <w:jc w:val="center"/>
        </w:trPr>
        <w:tc>
          <w:tcPr>
            <w:tcW w:w="1597" w:type="dxa"/>
            <w:vMerge/>
            <w:shd w:val="clear" w:color="auto" w:fill="auto"/>
          </w:tcPr>
          <w:p w:rsidR="007A5E7F" w:rsidRDefault="007A5E7F" w:rsidP="007A5E7F">
            <w:pPr>
              <w:spacing w:after="120"/>
            </w:pPr>
          </w:p>
        </w:tc>
        <w:tc>
          <w:tcPr>
            <w:tcW w:w="2802" w:type="dxa"/>
            <w:shd w:val="clear" w:color="auto" w:fill="auto"/>
          </w:tcPr>
          <w:p w:rsidR="007A5E7F" w:rsidRPr="00440BB0" w:rsidRDefault="007A5E7F" w:rsidP="007A5E7F">
            <w:pPr>
              <w:spacing w:after="120"/>
              <w:rPr>
                <w:rFonts w:eastAsiaTheme="minorEastAsia"/>
                <w:color w:val="000000"/>
              </w:rPr>
            </w:pPr>
            <w:r>
              <w:rPr>
                <w:rFonts w:eastAsiaTheme="minorEastAsia"/>
                <w:color w:val="000000"/>
              </w:rPr>
              <w:t>Inter-frequency correlation assumption in general (yes or no)(Note 1)</w:t>
            </w:r>
          </w:p>
        </w:tc>
        <w:tc>
          <w:tcPr>
            <w:tcW w:w="3921" w:type="dxa"/>
            <w:gridSpan w:val="2"/>
            <w:shd w:val="clear" w:color="auto" w:fill="auto"/>
          </w:tcPr>
          <w:p w:rsidR="007A5E7F" w:rsidRPr="00874B69" w:rsidRDefault="0041347D" w:rsidP="007A5E7F">
            <w:pPr>
              <w:spacing w:after="120"/>
              <w:rPr>
                <w:rFonts w:eastAsiaTheme="minorEastAsia"/>
                <w:lang w:eastAsia="zh-CN"/>
              </w:rPr>
            </w:pPr>
            <w:r>
              <w:rPr>
                <w:rFonts w:eastAsiaTheme="minorEastAsia" w:hint="eastAsia"/>
                <w:lang w:eastAsia="zh-CN"/>
              </w:rPr>
              <w:t>No</w:t>
            </w:r>
          </w:p>
        </w:tc>
      </w:tr>
      <w:tr w:rsidR="007A5E7F" w:rsidTr="00BF598F">
        <w:trPr>
          <w:jc w:val="center"/>
        </w:trPr>
        <w:tc>
          <w:tcPr>
            <w:tcW w:w="1597" w:type="dxa"/>
            <w:vMerge/>
            <w:shd w:val="clear" w:color="auto" w:fill="auto"/>
          </w:tcPr>
          <w:p w:rsidR="007A5E7F" w:rsidRDefault="007A5E7F" w:rsidP="007A5E7F">
            <w:pPr>
              <w:spacing w:after="120"/>
            </w:pPr>
          </w:p>
        </w:tc>
        <w:tc>
          <w:tcPr>
            <w:tcW w:w="2802" w:type="dxa"/>
            <w:shd w:val="clear" w:color="auto" w:fill="auto"/>
          </w:tcPr>
          <w:p w:rsidR="007A5E7F" w:rsidRDefault="002109DD" w:rsidP="007A5E7F">
            <w:pPr>
              <w:spacing w:after="120"/>
              <w:rPr>
                <w:rFonts w:eastAsiaTheme="minorEastAsia"/>
                <w:color w:val="000000"/>
              </w:rPr>
            </w:pPr>
            <w:r>
              <w:rPr>
                <w:rFonts w:eastAsiaTheme="minorEastAsia" w:hint="eastAsia"/>
                <w:color w:val="000000"/>
                <w:lang w:eastAsia="zh-CN"/>
              </w:rPr>
              <w:t>I</w:t>
            </w:r>
            <w:r w:rsidR="007A5E7F" w:rsidRPr="00615EAA">
              <w:rPr>
                <w:rFonts w:eastAsiaTheme="minorEastAsia"/>
                <w:color w:val="000000"/>
              </w:rPr>
              <w:t>nter-frequency shadow fading correction (e.g. full, partial, no)</w:t>
            </w:r>
            <w:r w:rsidR="007A5E7F">
              <w:rPr>
                <w:rFonts w:eastAsiaTheme="minorEastAsia"/>
                <w:color w:val="000000"/>
              </w:rPr>
              <w:t>(Note 1)</w:t>
            </w:r>
          </w:p>
        </w:tc>
        <w:tc>
          <w:tcPr>
            <w:tcW w:w="3921" w:type="dxa"/>
            <w:gridSpan w:val="2"/>
            <w:shd w:val="clear" w:color="auto" w:fill="auto"/>
          </w:tcPr>
          <w:p w:rsidR="007A5E7F" w:rsidRPr="00874B69" w:rsidRDefault="00D025D1" w:rsidP="007A5E7F">
            <w:pPr>
              <w:spacing w:after="120"/>
              <w:rPr>
                <w:rFonts w:eastAsiaTheme="minorEastAsia"/>
                <w:lang w:eastAsia="zh-CN"/>
              </w:rPr>
            </w:pPr>
            <w:r>
              <w:rPr>
                <w:rFonts w:eastAsiaTheme="minorEastAsia" w:hint="eastAsia"/>
                <w:lang w:eastAsia="zh-CN"/>
              </w:rPr>
              <w:t>Full</w:t>
            </w:r>
          </w:p>
        </w:tc>
      </w:tr>
      <w:tr w:rsidR="007A5E7F" w:rsidTr="00BF598F">
        <w:trPr>
          <w:jc w:val="center"/>
        </w:trPr>
        <w:tc>
          <w:tcPr>
            <w:tcW w:w="1597" w:type="dxa"/>
            <w:vMerge/>
            <w:shd w:val="clear" w:color="auto" w:fill="auto"/>
          </w:tcPr>
          <w:p w:rsidR="007A5E7F" w:rsidRDefault="007A5E7F" w:rsidP="007A5E7F">
            <w:pPr>
              <w:spacing w:after="120"/>
            </w:pPr>
          </w:p>
        </w:tc>
        <w:tc>
          <w:tcPr>
            <w:tcW w:w="2802" w:type="dxa"/>
            <w:shd w:val="clear" w:color="auto" w:fill="auto"/>
          </w:tcPr>
          <w:p w:rsidR="007A5E7F" w:rsidRDefault="007A5E7F" w:rsidP="007A5E7F">
            <w:pPr>
              <w:spacing w:after="120"/>
              <w:rPr>
                <w:rFonts w:eastAsiaTheme="minorEastAsia"/>
                <w:color w:val="000000"/>
              </w:rPr>
            </w:pPr>
            <w:r w:rsidRPr="00ED45E9">
              <w:rPr>
                <w:color w:val="000000"/>
              </w:rPr>
              <w:t xml:space="preserve">Whether </w:t>
            </w:r>
            <w:proofErr w:type="spellStart"/>
            <w:r w:rsidRPr="00ED45E9">
              <w:rPr>
                <w:color w:val="000000"/>
              </w:rPr>
              <w:t>LOSsoft</w:t>
            </w:r>
            <w:proofErr w:type="spellEnd"/>
            <w:r w:rsidRPr="00ED45E9">
              <w:rPr>
                <w:color w:val="000000"/>
              </w:rPr>
              <w:t xml:space="preserve"> is modeled or not</w:t>
            </w:r>
          </w:p>
        </w:tc>
        <w:tc>
          <w:tcPr>
            <w:tcW w:w="3921" w:type="dxa"/>
            <w:gridSpan w:val="2"/>
            <w:shd w:val="clear" w:color="auto" w:fill="auto"/>
          </w:tcPr>
          <w:p w:rsidR="007A5E7F" w:rsidRPr="0074704C" w:rsidRDefault="007A5E7F" w:rsidP="007A5E7F">
            <w:pPr>
              <w:spacing w:after="120"/>
              <w:rPr>
                <w:rFonts w:eastAsiaTheme="minorEastAsia"/>
                <w:lang w:eastAsia="zh-CN"/>
              </w:rPr>
            </w:pPr>
            <w:r>
              <w:rPr>
                <w:rFonts w:eastAsiaTheme="minorEastAsia" w:hint="eastAsia"/>
                <w:lang w:eastAsia="zh-CN"/>
              </w:rPr>
              <w:t>Yes</w:t>
            </w:r>
          </w:p>
        </w:tc>
      </w:tr>
      <w:tr w:rsidR="007A5E7F" w:rsidTr="00BF598F">
        <w:trPr>
          <w:jc w:val="center"/>
        </w:trPr>
        <w:tc>
          <w:tcPr>
            <w:tcW w:w="1597" w:type="dxa"/>
            <w:vMerge/>
            <w:shd w:val="clear" w:color="auto" w:fill="auto"/>
          </w:tcPr>
          <w:p w:rsidR="007A5E7F" w:rsidRDefault="007A5E7F" w:rsidP="007A5E7F">
            <w:pPr>
              <w:spacing w:after="120"/>
            </w:pPr>
          </w:p>
        </w:tc>
        <w:tc>
          <w:tcPr>
            <w:tcW w:w="2802" w:type="dxa"/>
            <w:shd w:val="clear" w:color="auto" w:fill="auto"/>
          </w:tcPr>
          <w:p w:rsidR="007A5E7F" w:rsidRDefault="007A5E7F" w:rsidP="007A5E7F">
            <w:pPr>
              <w:spacing w:after="120"/>
              <w:rPr>
                <w:rFonts w:eastAsiaTheme="minorEastAsia"/>
                <w:color w:val="000000"/>
              </w:rPr>
            </w:pPr>
            <w:r w:rsidRPr="00ED45E9">
              <w:rPr>
                <w:color w:val="000000"/>
              </w:rPr>
              <w:t>spatial consistency option (A or B)</w:t>
            </w:r>
          </w:p>
        </w:tc>
        <w:tc>
          <w:tcPr>
            <w:tcW w:w="3921" w:type="dxa"/>
            <w:gridSpan w:val="2"/>
            <w:shd w:val="clear" w:color="auto" w:fill="auto"/>
          </w:tcPr>
          <w:p w:rsidR="007A5E7F" w:rsidRPr="0074704C" w:rsidRDefault="007A5E7F" w:rsidP="007A5E7F">
            <w:pPr>
              <w:spacing w:after="120"/>
              <w:rPr>
                <w:rFonts w:eastAsiaTheme="minorEastAsia"/>
                <w:lang w:eastAsia="zh-CN"/>
              </w:rPr>
            </w:pPr>
            <w:r>
              <w:rPr>
                <w:rFonts w:eastAsiaTheme="minorEastAsia" w:hint="eastAsia"/>
                <w:lang w:eastAsia="zh-CN"/>
              </w:rPr>
              <w:t>Procedure A</w:t>
            </w:r>
          </w:p>
        </w:tc>
      </w:tr>
      <w:tr w:rsidR="007A5E7F" w:rsidTr="00BF598F">
        <w:trPr>
          <w:jc w:val="center"/>
        </w:trPr>
        <w:tc>
          <w:tcPr>
            <w:tcW w:w="1597" w:type="dxa"/>
            <w:vMerge/>
            <w:shd w:val="clear" w:color="auto" w:fill="auto"/>
          </w:tcPr>
          <w:p w:rsidR="007A5E7F" w:rsidRDefault="007A5E7F" w:rsidP="007A5E7F">
            <w:pPr>
              <w:spacing w:after="120"/>
            </w:pPr>
          </w:p>
        </w:tc>
        <w:tc>
          <w:tcPr>
            <w:tcW w:w="2802" w:type="dxa"/>
            <w:shd w:val="clear" w:color="auto" w:fill="auto"/>
          </w:tcPr>
          <w:p w:rsidR="007A5E7F" w:rsidRDefault="007A5E7F" w:rsidP="007A5E7F">
            <w:pPr>
              <w:spacing w:after="120"/>
              <w:rPr>
                <w:rFonts w:eastAsiaTheme="minorEastAsia"/>
                <w:color w:val="000000"/>
              </w:rPr>
            </w:pPr>
            <w:r w:rsidRPr="003168AB">
              <w:rPr>
                <w:color w:val="000000"/>
              </w:rPr>
              <w:t>Number of TX beams</w:t>
            </w:r>
          </w:p>
        </w:tc>
        <w:tc>
          <w:tcPr>
            <w:tcW w:w="3921" w:type="dxa"/>
            <w:gridSpan w:val="2"/>
            <w:shd w:val="clear" w:color="auto" w:fill="auto"/>
          </w:tcPr>
          <w:p w:rsidR="007A5E7F" w:rsidRPr="0074704C" w:rsidRDefault="00DF5D6C" w:rsidP="007A5E7F">
            <w:pPr>
              <w:spacing w:after="120"/>
              <w:rPr>
                <w:rFonts w:eastAsiaTheme="minorEastAsia"/>
                <w:lang w:eastAsia="zh-CN"/>
              </w:rPr>
            </w:pPr>
            <w:r>
              <w:rPr>
                <w:rFonts w:eastAsiaTheme="minorEastAsia" w:hint="eastAsia"/>
                <w:lang w:eastAsia="zh-CN"/>
              </w:rPr>
              <w:t>8</w:t>
            </w:r>
          </w:p>
        </w:tc>
      </w:tr>
      <w:tr w:rsidR="007A5E7F" w:rsidTr="00BF598F">
        <w:trPr>
          <w:jc w:val="center"/>
        </w:trPr>
        <w:tc>
          <w:tcPr>
            <w:tcW w:w="1597" w:type="dxa"/>
            <w:vMerge/>
            <w:shd w:val="clear" w:color="auto" w:fill="auto"/>
          </w:tcPr>
          <w:p w:rsidR="007A5E7F" w:rsidRDefault="007A5E7F" w:rsidP="007A5E7F">
            <w:pPr>
              <w:spacing w:after="120"/>
            </w:pPr>
          </w:p>
        </w:tc>
        <w:tc>
          <w:tcPr>
            <w:tcW w:w="2802" w:type="dxa"/>
            <w:shd w:val="clear" w:color="auto" w:fill="auto"/>
          </w:tcPr>
          <w:p w:rsidR="007A5E7F" w:rsidRDefault="007A5E7F" w:rsidP="007A5E7F">
            <w:pPr>
              <w:spacing w:after="120"/>
              <w:rPr>
                <w:rFonts w:eastAsiaTheme="minorEastAsia"/>
                <w:color w:val="000000"/>
              </w:rPr>
            </w:pPr>
            <w:r>
              <w:rPr>
                <w:color w:val="000000"/>
              </w:rPr>
              <w:t>N</w:t>
            </w:r>
            <w:r w:rsidRPr="003168AB">
              <w:rPr>
                <w:color w:val="000000"/>
              </w:rPr>
              <w:t>umber of RX beams</w:t>
            </w:r>
          </w:p>
        </w:tc>
        <w:tc>
          <w:tcPr>
            <w:tcW w:w="3921" w:type="dxa"/>
            <w:gridSpan w:val="2"/>
            <w:shd w:val="clear" w:color="auto" w:fill="auto"/>
          </w:tcPr>
          <w:p w:rsidR="007A5E7F" w:rsidRPr="0074704C" w:rsidRDefault="00DF5D6C" w:rsidP="007A5E7F">
            <w:pPr>
              <w:spacing w:after="120"/>
              <w:rPr>
                <w:rFonts w:eastAsiaTheme="minorEastAsia"/>
                <w:lang w:eastAsia="zh-CN"/>
              </w:rPr>
            </w:pPr>
            <w:r>
              <w:rPr>
                <w:rFonts w:eastAsiaTheme="minorEastAsia" w:hint="eastAsia"/>
                <w:lang w:eastAsia="zh-CN"/>
              </w:rPr>
              <w:t>2</w:t>
            </w:r>
          </w:p>
        </w:tc>
      </w:tr>
      <w:tr w:rsidR="007A5E7F" w:rsidTr="00BF598F">
        <w:trPr>
          <w:jc w:val="center"/>
        </w:trPr>
        <w:tc>
          <w:tcPr>
            <w:tcW w:w="1597" w:type="dxa"/>
            <w:vMerge/>
            <w:shd w:val="clear" w:color="auto" w:fill="auto"/>
          </w:tcPr>
          <w:p w:rsidR="007A5E7F" w:rsidRDefault="007A5E7F" w:rsidP="007A5E7F">
            <w:pPr>
              <w:spacing w:after="120"/>
            </w:pPr>
          </w:p>
        </w:tc>
        <w:tc>
          <w:tcPr>
            <w:tcW w:w="2802" w:type="dxa"/>
            <w:shd w:val="clear" w:color="auto" w:fill="auto"/>
          </w:tcPr>
          <w:p w:rsidR="007A5E7F" w:rsidRDefault="007A5E7F" w:rsidP="007A5E7F">
            <w:pPr>
              <w:spacing w:after="120"/>
              <w:rPr>
                <w:rFonts w:eastAsiaTheme="minorEastAsia"/>
                <w:color w:val="000000"/>
              </w:rPr>
            </w:pPr>
            <w:r>
              <w:rPr>
                <w:rFonts w:eastAsiaTheme="minorEastAsia"/>
                <w:color w:val="000000"/>
              </w:rPr>
              <w:t>Measurement reduction rate(50%,…Note2)</w:t>
            </w:r>
          </w:p>
        </w:tc>
        <w:tc>
          <w:tcPr>
            <w:tcW w:w="3921" w:type="dxa"/>
            <w:gridSpan w:val="2"/>
            <w:shd w:val="clear" w:color="auto" w:fill="auto"/>
          </w:tcPr>
          <w:p w:rsidR="007A5E7F" w:rsidRPr="0074704C" w:rsidRDefault="007A5E7F" w:rsidP="007A5E7F">
            <w:pPr>
              <w:spacing w:after="120"/>
              <w:rPr>
                <w:rFonts w:eastAsiaTheme="minorEastAsia"/>
                <w:lang w:eastAsia="zh-CN"/>
              </w:rPr>
            </w:pPr>
            <w:r>
              <w:rPr>
                <w:rFonts w:eastAsiaTheme="minorEastAsia" w:hint="eastAsia"/>
                <w:lang w:eastAsia="zh-CN"/>
              </w:rPr>
              <w:t>N/A</w:t>
            </w:r>
          </w:p>
        </w:tc>
      </w:tr>
      <w:tr w:rsidR="007A5E7F" w:rsidTr="00BF598F">
        <w:trPr>
          <w:jc w:val="center"/>
        </w:trPr>
        <w:tc>
          <w:tcPr>
            <w:tcW w:w="1597" w:type="dxa"/>
            <w:vMerge/>
            <w:shd w:val="clear" w:color="auto" w:fill="auto"/>
          </w:tcPr>
          <w:p w:rsidR="007A5E7F" w:rsidRDefault="007A5E7F" w:rsidP="007A5E7F">
            <w:pPr>
              <w:spacing w:after="120"/>
            </w:pPr>
          </w:p>
        </w:tc>
        <w:tc>
          <w:tcPr>
            <w:tcW w:w="2802" w:type="dxa"/>
            <w:shd w:val="clear" w:color="auto" w:fill="auto"/>
          </w:tcPr>
          <w:p w:rsidR="007A5E7F" w:rsidRPr="00615EAA" w:rsidRDefault="007A5E7F" w:rsidP="007A5E7F">
            <w:pPr>
              <w:spacing w:after="120"/>
              <w:rPr>
                <w:rFonts w:eastAsiaTheme="minorEastAsia"/>
                <w:color w:val="000000"/>
              </w:rPr>
            </w:pPr>
            <w:r>
              <w:rPr>
                <w:rFonts w:eastAsiaTheme="minorEastAsia"/>
                <w:color w:val="000000"/>
              </w:rPr>
              <w:t>O</w:t>
            </w:r>
            <w:r w:rsidRPr="00ED45E9">
              <w:rPr>
                <w:rFonts w:eastAsiaTheme="minorEastAsia"/>
                <w:color w:val="000000"/>
              </w:rPr>
              <w:t>bservation window(</w:t>
            </w:r>
            <w:r>
              <w:rPr>
                <w:rFonts w:eastAsiaTheme="minorEastAsia"/>
                <w:color w:val="000000"/>
              </w:rPr>
              <w:t>Note3)</w:t>
            </w:r>
          </w:p>
        </w:tc>
        <w:tc>
          <w:tcPr>
            <w:tcW w:w="3921" w:type="dxa"/>
            <w:gridSpan w:val="2"/>
            <w:shd w:val="clear" w:color="auto" w:fill="auto"/>
          </w:tcPr>
          <w:p w:rsidR="007A5E7F" w:rsidRPr="0074704C" w:rsidRDefault="00596742" w:rsidP="00C200CD">
            <w:pPr>
              <w:spacing w:after="120"/>
              <w:rPr>
                <w:rFonts w:eastAsiaTheme="minorEastAsia"/>
                <w:lang w:eastAsia="zh-CN"/>
              </w:rPr>
            </w:pPr>
            <w:r>
              <w:rPr>
                <w:rFonts w:eastAsiaTheme="minorEastAsia" w:hint="eastAsia"/>
                <w:lang w:eastAsia="zh-CN"/>
              </w:rPr>
              <w:t>N/A</w:t>
            </w:r>
          </w:p>
        </w:tc>
      </w:tr>
      <w:tr w:rsidR="007A5E7F" w:rsidTr="00BF598F">
        <w:trPr>
          <w:jc w:val="center"/>
        </w:trPr>
        <w:tc>
          <w:tcPr>
            <w:tcW w:w="1597" w:type="dxa"/>
            <w:vMerge/>
            <w:shd w:val="clear" w:color="auto" w:fill="auto"/>
          </w:tcPr>
          <w:p w:rsidR="007A5E7F" w:rsidRDefault="007A5E7F" w:rsidP="007A5E7F">
            <w:pPr>
              <w:spacing w:after="120"/>
            </w:pPr>
          </w:p>
        </w:tc>
        <w:tc>
          <w:tcPr>
            <w:tcW w:w="2802" w:type="dxa"/>
            <w:shd w:val="clear" w:color="auto" w:fill="auto"/>
          </w:tcPr>
          <w:p w:rsidR="007A5E7F" w:rsidRDefault="007A5E7F" w:rsidP="007A5E7F">
            <w:pPr>
              <w:spacing w:after="120"/>
              <w:rPr>
                <w:rFonts w:eastAsiaTheme="minorEastAsia"/>
                <w:color w:val="000000"/>
              </w:rPr>
            </w:pPr>
            <w:r w:rsidRPr="00615EAA">
              <w:rPr>
                <w:rFonts w:eastAsiaTheme="minorEastAsia"/>
                <w:color w:val="000000"/>
              </w:rPr>
              <w:t xml:space="preserve">Prediction window </w:t>
            </w:r>
            <w:r>
              <w:rPr>
                <w:rFonts w:eastAsiaTheme="minorEastAsia"/>
                <w:color w:val="000000"/>
              </w:rPr>
              <w:t>(Note3)</w:t>
            </w:r>
          </w:p>
        </w:tc>
        <w:tc>
          <w:tcPr>
            <w:tcW w:w="3921" w:type="dxa"/>
            <w:gridSpan w:val="2"/>
            <w:shd w:val="clear" w:color="auto" w:fill="auto"/>
          </w:tcPr>
          <w:p w:rsidR="007A5E7F" w:rsidRPr="0074704C" w:rsidRDefault="00596742" w:rsidP="007A5E7F">
            <w:pPr>
              <w:spacing w:after="120"/>
              <w:rPr>
                <w:rFonts w:eastAsiaTheme="minorEastAsia"/>
                <w:lang w:eastAsia="zh-CN"/>
              </w:rPr>
            </w:pPr>
            <w:r>
              <w:rPr>
                <w:rFonts w:eastAsiaTheme="minorEastAsia" w:hint="eastAsia"/>
                <w:lang w:eastAsia="zh-CN"/>
              </w:rPr>
              <w:t>N/A</w:t>
            </w:r>
          </w:p>
        </w:tc>
      </w:tr>
      <w:tr w:rsidR="007A5E7F" w:rsidTr="00BF598F">
        <w:trPr>
          <w:jc w:val="center"/>
        </w:trPr>
        <w:tc>
          <w:tcPr>
            <w:tcW w:w="1597" w:type="dxa"/>
            <w:vMerge/>
            <w:shd w:val="clear" w:color="auto" w:fill="auto"/>
          </w:tcPr>
          <w:p w:rsidR="007A5E7F" w:rsidRDefault="007A5E7F" w:rsidP="007A5E7F">
            <w:pPr>
              <w:spacing w:after="120"/>
            </w:pPr>
          </w:p>
        </w:tc>
        <w:tc>
          <w:tcPr>
            <w:tcW w:w="2802" w:type="dxa"/>
            <w:shd w:val="clear" w:color="auto" w:fill="auto"/>
          </w:tcPr>
          <w:p w:rsidR="007A5E7F" w:rsidRDefault="007A5E7F" w:rsidP="007A5E7F">
            <w:pPr>
              <w:spacing w:after="120"/>
              <w:rPr>
                <w:color w:val="000000"/>
              </w:rPr>
            </w:pPr>
            <w:r>
              <w:rPr>
                <w:rFonts w:eastAsiaTheme="minorEastAsia" w:hint="eastAsia"/>
                <w:color w:val="000000"/>
              </w:rPr>
              <w:t>A</w:t>
            </w:r>
            <w:r>
              <w:rPr>
                <w:rFonts w:eastAsiaTheme="minorEastAsia"/>
                <w:color w:val="000000"/>
              </w:rPr>
              <w:t>ny other parameters (Note 4)</w:t>
            </w:r>
          </w:p>
        </w:tc>
        <w:tc>
          <w:tcPr>
            <w:tcW w:w="3921" w:type="dxa"/>
            <w:gridSpan w:val="2"/>
            <w:shd w:val="clear" w:color="auto" w:fill="auto"/>
          </w:tcPr>
          <w:p w:rsidR="007A5E7F" w:rsidRPr="0074704C" w:rsidRDefault="007A5E7F" w:rsidP="007A5E7F">
            <w:pPr>
              <w:spacing w:after="120"/>
              <w:rPr>
                <w:rFonts w:eastAsiaTheme="minorEastAsia"/>
                <w:lang w:eastAsia="zh-CN"/>
              </w:rPr>
            </w:pPr>
            <w:r>
              <w:rPr>
                <w:rFonts w:eastAsiaTheme="minorEastAsia" w:hint="eastAsia"/>
                <w:lang w:eastAsia="zh-CN"/>
              </w:rPr>
              <w:t>N/A</w:t>
            </w:r>
          </w:p>
        </w:tc>
      </w:tr>
      <w:tr w:rsidR="007A5E7F" w:rsidTr="00BF598F">
        <w:trPr>
          <w:jc w:val="center"/>
        </w:trPr>
        <w:tc>
          <w:tcPr>
            <w:tcW w:w="1597" w:type="dxa"/>
            <w:vMerge w:val="restart"/>
            <w:shd w:val="clear" w:color="auto" w:fill="auto"/>
          </w:tcPr>
          <w:p w:rsidR="007A5E7F" w:rsidRDefault="007A5E7F" w:rsidP="007A5E7F">
            <w:pPr>
              <w:spacing w:after="120"/>
            </w:pPr>
            <w:r>
              <w:t>Data Size (N</w:t>
            </w:r>
            <w:r>
              <w:rPr>
                <w:rFonts w:hint="eastAsia"/>
              </w:rPr>
              <w:t>umber</w:t>
            </w:r>
            <w:r>
              <w:t xml:space="preserve"> of Samples)</w:t>
            </w:r>
          </w:p>
        </w:tc>
        <w:tc>
          <w:tcPr>
            <w:tcW w:w="2802" w:type="dxa"/>
            <w:shd w:val="clear" w:color="auto" w:fill="auto"/>
          </w:tcPr>
          <w:p w:rsidR="007A5E7F" w:rsidRDefault="007A5E7F" w:rsidP="007A5E7F">
            <w:pPr>
              <w:spacing w:after="120"/>
            </w:pPr>
            <w:r>
              <w:rPr>
                <w:color w:val="000000"/>
              </w:rPr>
              <w:t>Training</w:t>
            </w:r>
            <w:r>
              <w:rPr>
                <w:rFonts w:hint="eastAsia"/>
                <w:color w:val="000000"/>
              </w:rPr>
              <w:t>/</w:t>
            </w:r>
            <w:r>
              <w:rPr>
                <w:color w:val="000000"/>
              </w:rPr>
              <w:t>validity</w:t>
            </w:r>
          </w:p>
        </w:tc>
        <w:tc>
          <w:tcPr>
            <w:tcW w:w="3921" w:type="dxa"/>
            <w:gridSpan w:val="2"/>
            <w:shd w:val="clear" w:color="auto" w:fill="auto"/>
          </w:tcPr>
          <w:p w:rsidR="007A5E7F" w:rsidRPr="0074704C" w:rsidRDefault="00D025D1" w:rsidP="00D025D1">
            <w:pPr>
              <w:spacing w:after="120"/>
              <w:rPr>
                <w:rFonts w:eastAsiaTheme="minorEastAsia"/>
                <w:lang w:eastAsia="zh-CN"/>
              </w:rPr>
            </w:pPr>
            <w:r w:rsidRPr="00EC5881">
              <w:rPr>
                <w:rFonts w:eastAsia="宋体"/>
                <w:szCs w:val="21"/>
                <w:lang w:val="en-GB"/>
              </w:rPr>
              <w:t>13000</w:t>
            </w:r>
            <w:r>
              <w:rPr>
                <w:rFonts w:eastAsia="宋体" w:hint="eastAsia"/>
                <w:szCs w:val="21"/>
                <w:lang w:val="en-GB" w:eastAsia="zh-CN"/>
              </w:rPr>
              <w:t>/</w:t>
            </w:r>
            <w:r w:rsidRPr="00EC5881">
              <w:rPr>
                <w:rFonts w:eastAsia="宋体"/>
                <w:szCs w:val="21"/>
                <w:lang w:val="en-GB"/>
              </w:rPr>
              <w:t>1625</w:t>
            </w:r>
          </w:p>
        </w:tc>
      </w:tr>
      <w:tr w:rsidR="007A5E7F" w:rsidTr="00BF598F">
        <w:trPr>
          <w:jc w:val="center"/>
        </w:trPr>
        <w:tc>
          <w:tcPr>
            <w:tcW w:w="1597" w:type="dxa"/>
            <w:vMerge/>
            <w:shd w:val="clear" w:color="auto" w:fill="auto"/>
          </w:tcPr>
          <w:p w:rsidR="007A5E7F" w:rsidRDefault="007A5E7F" w:rsidP="007A5E7F">
            <w:pPr>
              <w:spacing w:after="120"/>
              <w:rPr>
                <w:b/>
              </w:rPr>
            </w:pPr>
          </w:p>
        </w:tc>
        <w:tc>
          <w:tcPr>
            <w:tcW w:w="2802" w:type="dxa"/>
            <w:shd w:val="clear" w:color="auto" w:fill="auto"/>
          </w:tcPr>
          <w:p w:rsidR="007A5E7F" w:rsidRDefault="007A5E7F" w:rsidP="007A5E7F">
            <w:pPr>
              <w:spacing w:after="120"/>
            </w:pPr>
            <w:r>
              <w:rPr>
                <w:color w:val="000000"/>
              </w:rPr>
              <w:t>Testing</w:t>
            </w:r>
          </w:p>
        </w:tc>
        <w:tc>
          <w:tcPr>
            <w:tcW w:w="3921" w:type="dxa"/>
            <w:gridSpan w:val="2"/>
            <w:shd w:val="clear" w:color="auto" w:fill="auto"/>
          </w:tcPr>
          <w:p w:rsidR="007A5E7F" w:rsidRPr="0074704C" w:rsidRDefault="00BC6B5A" w:rsidP="007A5E7F">
            <w:pPr>
              <w:spacing w:after="120"/>
              <w:rPr>
                <w:rFonts w:eastAsiaTheme="minorEastAsia"/>
                <w:lang w:eastAsia="zh-CN"/>
              </w:rPr>
            </w:pPr>
            <w:r w:rsidRPr="00EC5881">
              <w:rPr>
                <w:rFonts w:eastAsia="宋体"/>
                <w:szCs w:val="21"/>
                <w:lang w:val="en-GB"/>
              </w:rPr>
              <w:t>1625</w:t>
            </w:r>
          </w:p>
        </w:tc>
      </w:tr>
      <w:tr w:rsidR="005A49EA" w:rsidTr="00BF598F">
        <w:trPr>
          <w:jc w:val="center"/>
        </w:trPr>
        <w:tc>
          <w:tcPr>
            <w:tcW w:w="1597" w:type="dxa"/>
            <w:vMerge w:val="restart"/>
            <w:shd w:val="clear" w:color="auto" w:fill="auto"/>
          </w:tcPr>
          <w:p w:rsidR="005A49EA" w:rsidRDefault="005A49EA" w:rsidP="007A5E7F">
            <w:pPr>
              <w:spacing w:after="120"/>
            </w:pPr>
            <w:r>
              <w:t>AI/ML model</w:t>
            </w:r>
          </w:p>
          <w:p w:rsidR="005A49EA" w:rsidRPr="00031638" w:rsidRDefault="005A49EA" w:rsidP="007A5E7F">
            <w:pPr>
              <w:spacing w:after="120"/>
              <w:rPr>
                <w:color w:val="000000"/>
              </w:rPr>
            </w:pPr>
            <w:r>
              <w:t xml:space="preserve">input/output </w:t>
            </w:r>
          </w:p>
        </w:tc>
        <w:tc>
          <w:tcPr>
            <w:tcW w:w="2802" w:type="dxa"/>
            <w:shd w:val="clear" w:color="auto" w:fill="auto"/>
          </w:tcPr>
          <w:p w:rsidR="005A49EA" w:rsidRDefault="005A49EA" w:rsidP="007A5E7F">
            <w:pPr>
              <w:spacing w:after="120"/>
              <w:rPr>
                <w:color w:val="000000"/>
              </w:rPr>
            </w:pPr>
            <w:r>
              <w:rPr>
                <w:color w:val="000000"/>
              </w:rPr>
              <w:t xml:space="preserve">Model input </w:t>
            </w:r>
            <w:r>
              <w:t>(Note 5)</w:t>
            </w:r>
          </w:p>
        </w:tc>
        <w:tc>
          <w:tcPr>
            <w:tcW w:w="1940" w:type="dxa"/>
            <w:shd w:val="clear" w:color="auto" w:fill="auto"/>
          </w:tcPr>
          <w:p w:rsidR="005A49EA" w:rsidRPr="00095C08" w:rsidRDefault="005A49EA" w:rsidP="00580F68">
            <w:pPr>
              <w:spacing w:after="120"/>
              <w:rPr>
                <w:rFonts w:eastAsiaTheme="minorEastAsia"/>
                <w:lang w:eastAsia="zh-CN"/>
              </w:rPr>
            </w:pPr>
            <w:bookmarkStart w:id="6" w:name="OLE_LINK5"/>
            <w:bookmarkStart w:id="7" w:name="OLE_LINK6"/>
            <w:r>
              <w:rPr>
                <w:rFonts w:eastAsia="宋体" w:hint="eastAsia"/>
                <w:szCs w:val="21"/>
                <w:lang w:val="en-GB" w:eastAsia="zh-CN"/>
              </w:rPr>
              <w:t xml:space="preserve">Cell-level </w:t>
            </w:r>
            <w:r w:rsidR="00580F68">
              <w:rPr>
                <w:rFonts w:eastAsia="宋体" w:hint="eastAsia"/>
                <w:szCs w:val="21"/>
                <w:lang w:val="en-GB" w:eastAsia="zh-CN"/>
              </w:rPr>
              <w:t xml:space="preserve">measured </w:t>
            </w:r>
            <w:r w:rsidRPr="00EC5881">
              <w:rPr>
                <w:rFonts w:eastAsia="宋体"/>
                <w:szCs w:val="21"/>
                <w:lang w:val="en-GB"/>
              </w:rPr>
              <w:t>RSRP</w:t>
            </w:r>
            <w:r>
              <w:rPr>
                <w:rFonts w:eastAsia="宋体" w:hint="eastAsia"/>
                <w:szCs w:val="21"/>
                <w:lang w:val="en-GB" w:eastAsia="zh-CN"/>
              </w:rPr>
              <w:t xml:space="preserve"> </w:t>
            </w:r>
            <w:r w:rsidR="00C95C53">
              <w:rPr>
                <w:rFonts w:eastAsia="宋体" w:hint="eastAsia"/>
                <w:szCs w:val="21"/>
                <w:lang w:val="en-GB" w:eastAsia="zh-CN"/>
              </w:rPr>
              <w:t xml:space="preserve">of all cells </w:t>
            </w:r>
            <w:r>
              <w:rPr>
                <w:rFonts w:eastAsia="宋体" w:hint="eastAsia"/>
                <w:szCs w:val="21"/>
                <w:lang w:val="en-GB" w:eastAsia="zh-CN"/>
              </w:rPr>
              <w:t xml:space="preserve">on </w:t>
            </w:r>
            <w:r w:rsidRPr="00EC5881">
              <w:rPr>
                <w:rFonts w:eastAsia="宋体"/>
                <w:szCs w:val="21"/>
                <w:lang w:val="en-GB"/>
              </w:rPr>
              <w:t>2G</w:t>
            </w:r>
            <w:bookmarkEnd w:id="6"/>
            <w:bookmarkEnd w:id="7"/>
          </w:p>
        </w:tc>
        <w:tc>
          <w:tcPr>
            <w:tcW w:w="1981" w:type="dxa"/>
            <w:shd w:val="clear" w:color="auto" w:fill="auto"/>
          </w:tcPr>
          <w:p w:rsidR="005A49EA" w:rsidRPr="00095C08" w:rsidRDefault="005A49EA" w:rsidP="00580F68">
            <w:pPr>
              <w:spacing w:after="120"/>
              <w:rPr>
                <w:rFonts w:eastAsiaTheme="minorEastAsia"/>
                <w:lang w:eastAsia="zh-CN"/>
              </w:rPr>
            </w:pPr>
            <w:r>
              <w:rPr>
                <w:rFonts w:eastAsia="宋体" w:hint="eastAsia"/>
                <w:szCs w:val="21"/>
                <w:lang w:val="en-GB" w:eastAsia="zh-CN"/>
              </w:rPr>
              <w:t xml:space="preserve">Cell-level </w:t>
            </w:r>
            <w:r w:rsidR="00580F68">
              <w:rPr>
                <w:rFonts w:eastAsia="宋体" w:hint="eastAsia"/>
                <w:szCs w:val="21"/>
                <w:lang w:val="en-GB" w:eastAsia="zh-CN"/>
              </w:rPr>
              <w:t xml:space="preserve">measured </w:t>
            </w:r>
            <w:r w:rsidRPr="00EC5881">
              <w:rPr>
                <w:rFonts w:eastAsia="宋体"/>
                <w:szCs w:val="21"/>
                <w:lang w:val="en-GB"/>
              </w:rPr>
              <w:t>RSRP</w:t>
            </w:r>
            <w:r>
              <w:rPr>
                <w:rFonts w:eastAsia="宋体" w:hint="eastAsia"/>
                <w:szCs w:val="21"/>
                <w:lang w:val="en-GB" w:eastAsia="zh-CN"/>
              </w:rPr>
              <w:t xml:space="preserve"> </w:t>
            </w:r>
            <w:r w:rsidR="00C95C53">
              <w:rPr>
                <w:rFonts w:eastAsia="宋体" w:hint="eastAsia"/>
                <w:szCs w:val="21"/>
                <w:lang w:val="en-GB" w:eastAsia="zh-CN"/>
              </w:rPr>
              <w:t xml:space="preserve">of all cells </w:t>
            </w:r>
            <w:r>
              <w:rPr>
                <w:rFonts w:eastAsia="宋体" w:hint="eastAsia"/>
                <w:szCs w:val="21"/>
                <w:lang w:val="en-GB" w:eastAsia="zh-CN"/>
              </w:rPr>
              <w:t xml:space="preserve">on </w:t>
            </w:r>
            <w:r w:rsidRPr="00EC5881">
              <w:rPr>
                <w:rFonts w:eastAsia="宋体"/>
                <w:szCs w:val="21"/>
                <w:lang w:val="en-GB"/>
              </w:rPr>
              <w:t>4G</w:t>
            </w:r>
          </w:p>
        </w:tc>
      </w:tr>
      <w:tr w:rsidR="004F4B38" w:rsidTr="00BF598F">
        <w:trPr>
          <w:jc w:val="center"/>
        </w:trPr>
        <w:tc>
          <w:tcPr>
            <w:tcW w:w="1597" w:type="dxa"/>
            <w:vMerge/>
            <w:shd w:val="clear" w:color="auto" w:fill="auto"/>
          </w:tcPr>
          <w:p w:rsidR="004F4B38" w:rsidRPr="00031638" w:rsidRDefault="004F4B38" w:rsidP="007A5E7F">
            <w:pPr>
              <w:spacing w:after="120"/>
              <w:rPr>
                <w:color w:val="000000"/>
              </w:rPr>
            </w:pPr>
          </w:p>
        </w:tc>
        <w:tc>
          <w:tcPr>
            <w:tcW w:w="2802" w:type="dxa"/>
            <w:shd w:val="clear" w:color="auto" w:fill="auto"/>
          </w:tcPr>
          <w:p w:rsidR="004F4B38" w:rsidRDefault="004F4B38" w:rsidP="007A5E7F">
            <w:pPr>
              <w:spacing w:after="120"/>
              <w:rPr>
                <w:color w:val="000000"/>
              </w:rPr>
            </w:pPr>
            <w:r>
              <w:rPr>
                <w:color w:val="000000"/>
              </w:rPr>
              <w:t>Model output(Note 6)</w:t>
            </w:r>
          </w:p>
        </w:tc>
        <w:tc>
          <w:tcPr>
            <w:tcW w:w="1940" w:type="dxa"/>
            <w:shd w:val="clear" w:color="auto" w:fill="auto"/>
          </w:tcPr>
          <w:p w:rsidR="004F4B38" w:rsidRPr="00095C08" w:rsidRDefault="004F4B38" w:rsidP="00D10FC3">
            <w:pPr>
              <w:spacing w:after="120"/>
              <w:rPr>
                <w:rFonts w:eastAsiaTheme="minorEastAsia"/>
                <w:lang w:eastAsia="zh-CN"/>
              </w:rPr>
            </w:pPr>
            <w:r>
              <w:rPr>
                <w:rFonts w:eastAsia="宋体" w:hint="eastAsia"/>
                <w:szCs w:val="21"/>
                <w:lang w:val="en-GB" w:eastAsia="zh-CN"/>
              </w:rPr>
              <w:t xml:space="preserve">Cell-level predicted </w:t>
            </w:r>
            <w:r w:rsidRPr="00EC5881">
              <w:rPr>
                <w:rFonts w:eastAsia="宋体"/>
                <w:szCs w:val="21"/>
                <w:lang w:val="en-GB"/>
              </w:rPr>
              <w:t>RSRP</w:t>
            </w:r>
            <w:r>
              <w:rPr>
                <w:rFonts w:eastAsia="宋体" w:hint="eastAsia"/>
                <w:szCs w:val="21"/>
                <w:lang w:val="en-GB" w:eastAsia="zh-CN"/>
              </w:rPr>
              <w:t xml:space="preserve"> </w:t>
            </w:r>
            <w:r w:rsidR="00C95C53">
              <w:rPr>
                <w:rFonts w:eastAsia="宋体" w:hint="eastAsia"/>
                <w:szCs w:val="21"/>
                <w:lang w:val="en-GB" w:eastAsia="zh-CN"/>
              </w:rPr>
              <w:t xml:space="preserve">of all cells </w:t>
            </w:r>
            <w:r>
              <w:rPr>
                <w:rFonts w:eastAsia="宋体" w:hint="eastAsia"/>
                <w:szCs w:val="21"/>
                <w:lang w:val="en-GB" w:eastAsia="zh-CN"/>
              </w:rPr>
              <w:t>on 4</w:t>
            </w:r>
            <w:r w:rsidRPr="00EC5881">
              <w:rPr>
                <w:rFonts w:eastAsia="宋体"/>
                <w:szCs w:val="21"/>
                <w:lang w:val="en-GB"/>
              </w:rPr>
              <w:t>G</w:t>
            </w:r>
          </w:p>
        </w:tc>
        <w:tc>
          <w:tcPr>
            <w:tcW w:w="1981" w:type="dxa"/>
            <w:shd w:val="clear" w:color="auto" w:fill="auto"/>
          </w:tcPr>
          <w:p w:rsidR="004F4B38" w:rsidRPr="00095C08" w:rsidRDefault="004F4B38" w:rsidP="00D10FC3">
            <w:pPr>
              <w:spacing w:after="120"/>
              <w:rPr>
                <w:rFonts w:eastAsiaTheme="minorEastAsia"/>
                <w:lang w:eastAsia="zh-CN"/>
              </w:rPr>
            </w:pPr>
            <w:r>
              <w:rPr>
                <w:rFonts w:eastAsia="宋体" w:hint="eastAsia"/>
                <w:szCs w:val="21"/>
                <w:lang w:val="en-GB" w:eastAsia="zh-CN"/>
              </w:rPr>
              <w:t xml:space="preserve">Cell-level predicted </w:t>
            </w:r>
            <w:r w:rsidRPr="00EC5881">
              <w:rPr>
                <w:rFonts w:eastAsia="宋体"/>
                <w:szCs w:val="21"/>
                <w:lang w:val="en-GB"/>
              </w:rPr>
              <w:t>RSRP</w:t>
            </w:r>
            <w:r>
              <w:rPr>
                <w:rFonts w:eastAsia="宋体" w:hint="eastAsia"/>
                <w:szCs w:val="21"/>
                <w:lang w:val="en-GB" w:eastAsia="zh-CN"/>
              </w:rPr>
              <w:t xml:space="preserve"> </w:t>
            </w:r>
            <w:r w:rsidR="00C95C53">
              <w:rPr>
                <w:rFonts w:eastAsia="宋体" w:hint="eastAsia"/>
                <w:szCs w:val="21"/>
                <w:lang w:val="en-GB" w:eastAsia="zh-CN"/>
              </w:rPr>
              <w:t xml:space="preserve">of all cells </w:t>
            </w:r>
            <w:r>
              <w:rPr>
                <w:rFonts w:eastAsia="宋体" w:hint="eastAsia"/>
                <w:szCs w:val="21"/>
                <w:lang w:val="en-GB" w:eastAsia="zh-CN"/>
              </w:rPr>
              <w:t>on 2</w:t>
            </w:r>
            <w:r w:rsidRPr="00EC5881">
              <w:rPr>
                <w:rFonts w:eastAsia="宋体"/>
                <w:szCs w:val="21"/>
                <w:lang w:val="en-GB"/>
              </w:rPr>
              <w:t>G</w:t>
            </w:r>
          </w:p>
        </w:tc>
      </w:tr>
      <w:tr w:rsidR="005A49EA" w:rsidTr="00BF598F">
        <w:trPr>
          <w:jc w:val="center"/>
        </w:trPr>
        <w:tc>
          <w:tcPr>
            <w:tcW w:w="1597" w:type="dxa"/>
            <w:vMerge w:val="restart"/>
            <w:shd w:val="clear" w:color="auto" w:fill="auto"/>
          </w:tcPr>
          <w:p w:rsidR="005A49EA" w:rsidRPr="00031638" w:rsidRDefault="005A49EA" w:rsidP="007A5E7F">
            <w:pPr>
              <w:spacing w:after="120"/>
              <w:rPr>
                <w:color w:val="000000"/>
              </w:rPr>
            </w:pPr>
            <w:r w:rsidRPr="00031638">
              <w:rPr>
                <w:color w:val="000000"/>
              </w:rPr>
              <w:t>AI/ML model</w:t>
            </w:r>
            <w:r>
              <w:rPr>
                <w:color w:val="000000"/>
              </w:rPr>
              <w:t xml:space="preserve"> description</w:t>
            </w:r>
          </w:p>
        </w:tc>
        <w:tc>
          <w:tcPr>
            <w:tcW w:w="2802" w:type="dxa"/>
            <w:shd w:val="clear" w:color="auto" w:fill="auto"/>
          </w:tcPr>
          <w:p w:rsidR="005A49EA" w:rsidRPr="00031638" w:rsidRDefault="005A49EA" w:rsidP="007A5E7F">
            <w:pPr>
              <w:spacing w:after="120"/>
              <w:rPr>
                <w:color w:val="000000"/>
              </w:rPr>
            </w:pPr>
            <w:r>
              <w:rPr>
                <w:color w:val="000000"/>
              </w:rPr>
              <w:t>Model type (e.g., LSTM, CNN, transformer …)</w:t>
            </w:r>
          </w:p>
        </w:tc>
        <w:tc>
          <w:tcPr>
            <w:tcW w:w="3921" w:type="dxa"/>
            <w:gridSpan w:val="2"/>
            <w:shd w:val="clear" w:color="auto" w:fill="auto"/>
          </w:tcPr>
          <w:p w:rsidR="005A49EA" w:rsidRPr="00CF395C" w:rsidRDefault="005A49EA" w:rsidP="00CF395C">
            <w:pPr>
              <w:autoSpaceDE w:val="0"/>
              <w:autoSpaceDN w:val="0"/>
              <w:spacing w:afterLines="0" w:after="120"/>
              <w:rPr>
                <w:rFonts w:ascii="Calibri" w:eastAsia="宋体" w:hAnsi="Calibri" w:cs="Calibri"/>
                <w:sz w:val="21"/>
                <w:szCs w:val="21"/>
                <w:lang w:eastAsia="zh-CN"/>
              </w:rPr>
            </w:pPr>
            <w:proofErr w:type="spellStart"/>
            <w:r w:rsidRPr="00CF395C">
              <w:rPr>
                <w:rFonts w:eastAsia="宋体"/>
                <w:lang w:eastAsia="zh-CN"/>
              </w:rPr>
              <w:t>ResNet</w:t>
            </w:r>
            <w:proofErr w:type="spellEnd"/>
          </w:p>
        </w:tc>
      </w:tr>
      <w:tr w:rsidR="005A49EA" w:rsidTr="00BF598F">
        <w:trPr>
          <w:jc w:val="center"/>
        </w:trPr>
        <w:tc>
          <w:tcPr>
            <w:tcW w:w="1597" w:type="dxa"/>
            <w:vMerge/>
            <w:shd w:val="clear" w:color="auto" w:fill="auto"/>
          </w:tcPr>
          <w:p w:rsidR="005A49EA" w:rsidRDefault="005A49EA" w:rsidP="007A5E7F">
            <w:pPr>
              <w:spacing w:after="120"/>
              <w:rPr>
                <w:b/>
              </w:rPr>
            </w:pPr>
          </w:p>
        </w:tc>
        <w:tc>
          <w:tcPr>
            <w:tcW w:w="2802" w:type="dxa"/>
            <w:shd w:val="clear" w:color="auto" w:fill="auto"/>
          </w:tcPr>
          <w:p w:rsidR="005A49EA" w:rsidRPr="00B02153" w:rsidRDefault="005A49EA" w:rsidP="007A5E7F">
            <w:pPr>
              <w:spacing w:after="120"/>
            </w:pPr>
            <w:r w:rsidRPr="00B02153">
              <w:t>Model complexity</w:t>
            </w:r>
            <w:r>
              <w:rPr>
                <w:rFonts w:hint="eastAsia"/>
              </w:rPr>
              <w:t xml:space="preserve"> </w:t>
            </w:r>
            <w:r w:rsidRPr="00B02153">
              <w:t xml:space="preserve">in a number </w:t>
            </w:r>
            <w:r w:rsidRPr="00B02153">
              <w:lastRenderedPageBreak/>
              <w:t xml:space="preserve">of </w:t>
            </w:r>
            <w:r>
              <w:t>parameters(M)</w:t>
            </w:r>
          </w:p>
        </w:tc>
        <w:tc>
          <w:tcPr>
            <w:tcW w:w="3921" w:type="dxa"/>
            <w:gridSpan w:val="2"/>
            <w:shd w:val="clear" w:color="auto" w:fill="auto"/>
          </w:tcPr>
          <w:p w:rsidR="005A49EA" w:rsidRPr="00C355E9" w:rsidRDefault="00344017" w:rsidP="007A5E7F">
            <w:pPr>
              <w:spacing w:after="120"/>
              <w:rPr>
                <w:rFonts w:eastAsiaTheme="minorEastAsia"/>
                <w:lang w:eastAsia="zh-CN"/>
              </w:rPr>
            </w:pPr>
            <w:r>
              <w:rPr>
                <w:rFonts w:eastAsia="宋体" w:hint="eastAsia"/>
                <w:szCs w:val="21"/>
                <w:lang w:eastAsia="zh-CN"/>
              </w:rPr>
              <w:lastRenderedPageBreak/>
              <w:t>0.017M</w:t>
            </w:r>
          </w:p>
        </w:tc>
      </w:tr>
      <w:tr w:rsidR="005A49EA" w:rsidTr="00BF598F">
        <w:trPr>
          <w:jc w:val="center"/>
        </w:trPr>
        <w:tc>
          <w:tcPr>
            <w:tcW w:w="1597" w:type="dxa"/>
            <w:vMerge/>
            <w:shd w:val="clear" w:color="auto" w:fill="auto"/>
          </w:tcPr>
          <w:p w:rsidR="005A49EA" w:rsidRDefault="005A49EA" w:rsidP="007A5E7F">
            <w:pPr>
              <w:spacing w:after="120"/>
              <w:rPr>
                <w:b/>
              </w:rPr>
            </w:pPr>
          </w:p>
        </w:tc>
        <w:tc>
          <w:tcPr>
            <w:tcW w:w="2802" w:type="dxa"/>
            <w:shd w:val="clear" w:color="auto" w:fill="auto"/>
          </w:tcPr>
          <w:p w:rsidR="005A49EA" w:rsidRPr="00B02153" w:rsidRDefault="005A49EA" w:rsidP="007A5E7F">
            <w:pPr>
              <w:spacing w:after="120"/>
            </w:pPr>
            <w:r w:rsidRPr="00B02153">
              <w:t>Model complexity</w:t>
            </w:r>
            <w:r>
              <w:rPr>
                <w:rFonts w:hint="eastAsia"/>
              </w:rPr>
              <w:t xml:space="preserve"> </w:t>
            </w:r>
            <w:r w:rsidRPr="00B02153">
              <w:t>in</w:t>
            </w:r>
            <w:r>
              <w:t xml:space="preserve"> </w:t>
            </w:r>
            <w:r w:rsidRPr="00B02153">
              <w:t xml:space="preserve">model size (e.g. </w:t>
            </w:r>
            <w:proofErr w:type="spellStart"/>
            <w:r w:rsidRPr="00B02153">
              <w:t>Mbyte</w:t>
            </w:r>
            <w:proofErr w:type="spellEnd"/>
            <w:r w:rsidRPr="00B02153">
              <w:t>)</w:t>
            </w:r>
          </w:p>
        </w:tc>
        <w:tc>
          <w:tcPr>
            <w:tcW w:w="3921" w:type="dxa"/>
            <w:gridSpan w:val="2"/>
            <w:shd w:val="clear" w:color="auto" w:fill="auto"/>
          </w:tcPr>
          <w:p w:rsidR="005A49EA" w:rsidRPr="00C355E9" w:rsidRDefault="005A49EA" w:rsidP="007A5E7F">
            <w:pPr>
              <w:spacing w:after="120"/>
              <w:rPr>
                <w:rFonts w:eastAsiaTheme="minorEastAsia"/>
                <w:lang w:eastAsia="zh-CN"/>
              </w:rPr>
            </w:pPr>
            <w:r w:rsidRPr="00EC5881">
              <w:rPr>
                <w:rFonts w:eastAsia="宋体"/>
                <w:szCs w:val="21"/>
              </w:rPr>
              <w:t>0.065MB</w:t>
            </w:r>
          </w:p>
        </w:tc>
      </w:tr>
      <w:tr w:rsidR="005A49EA" w:rsidTr="00BF598F">
        <w:trPr>
          <w:jc w:val="center"/>
        </w:trPr>
        <w:tc>
          <w:tcPr>
            <w:tcW w:w="1597" w:type="dxa"/>
            <w:vMerge/>
            <w:shd w:val="clear" w:color="auto" w:fill="auto"/>
          </w:tcPr>
          <w:p w:rsidR="005A49EA" w:rsidRDefault="005A49EA" w:rsidP="007A5E7F">
            <w:pPr>
              <w:spacing w:after="120"/>
              <w:rPr>
                <w:b/>
              </w:rPr>
            </w:pPr>
          </w:p>
        </w:tc>
        <w:tc>
          <w:tcPr>
            <w:tcW w:w="2802" w:type="dxa"/>
            <w:shd w:val="clear" w:color="auto" w:fill="auto"/>
          </w:tcPr>
          <w:p w:rsidR="005A49EA" w:rsidRDefault="005A49EA" w:rsidP="007A5E7F">
            <w:pPr>
              <w:spacing w:after="120"/>
              <w:rPr>
                <w:color w:val="000000"/>
              </w:rPr>
            </w:pPr>
            <w:r>
              <w:t>Computational complexity [FLOPs]</w:t>
            </w:r>
          </w:p>
        </w:tc>
        <w:tc>
          <w:tcPr>
            <w:tcW w:w="3921" w:type="dxa"/>
            <w:gridSpan w:val="2"/>
            <w:shd w:val="clear" w:color="auto" w:fill="auto"/>
          </w:tcPr>
          <w:p w:rsidR="005A49EA" w:rsidRPr="00C355E9" w:rsidRDefault="005A49EA" w:rsidP="007A5E7F">
            <w:pPr>
              <w:spacing w:after="120"/>
              <w:rPr>
                <w:rFonts w:eastAsiaTheme="minorEastAsia"/>
                <w:lang w:eastAsia="zh-CN"/>
              </w:rPr>
            </w:pPr>
            <w:r w:rsidRPr="00EC5881">
              <w:rPr>
                <w:rFonts w:eastAsia="宋体"/>
                <w:szCs w:val="21"/>
              </w:rPr>
              <w:t>285.60K</w:t>
            </w:r>
          </w:p>
        </w:tc>
      </w:tr>
      <w:tr w:rsidR="005A49EA" w:rsidTr="00BF598F">
        <w:trPr>
          <w:trHeight w:val="350"/>
          <w:jc w:val="center"/>
        </w:trPr>
        <w:tc>
          <w:tcPr>
            <w:tcW w:w="1597" w:type="dxa"/>
            <w:vMerge w:val="restart"/>
            <w:shd w:val="clear" w:color="auto" w:fill="auto"/>
          </w:tcPr>
          <w:p w:rsidR="005A49EA" w:rsidRDefault="005A49EA" w:rsidP="007A5E7F">
            <w:pPr>
              <w:spacing w:after="120"/>
            </w:pPr>
            <w:r>
              <w:t xml:space="preserve"> Metrics</w:t>
            </w:r>
          </w:p>
        </w:tc>
        <w:tc>
          <w:tcPr>
            <w:tcW w:w="2802" w:type="dxa"/>
            <w:shd w:val="clear" w:color="auto" w:fill="auto"/>
          </w:tcPr>
          <w:p w:rsidR="005A49EA" w:rsidRDefault="005A49EA" w:rsidP="006C3973">
            <w:pPr>
              <w:spacing w:after="120"/>
              <w:rPr>
                <w:color w:val="000000"/>
              </w:rPr>
            </w:pPr>
            <w:r>
              <w:rPr>
                <w:color w:val="000000"/>
              </w:rPr>
              <w:t>Average L3 cell level RSRP difference (dB)</w:t>
            </w:r>
          </w:p>
        </w:tc>
        <w:tc>
          <w:tcPr>
            <w:tcW w:w="1940" w:type="dxa"/>
            <w:shd w:val="clear" w:color="auto" w:fill="auto"/>
          </w:tcPr>
          <w:p w:rsidR="005A49EA" w:rsidRPr="00452180" w:rsidRDefault="00830D65" w:rsidP="007A5E7F">
            <w:pPr>
              <w:spacing w:after="120"/>
              <w:rPr>
                <w:rFonts w:eastAsiaTheme="minorEastAsia"/>
                <w:lang w:eastAsia="zh-CN"/>
              </w:rPr>
            </w:pPr>
            <w:r w:rsidRPr="002C6515">
              <w:rPr>
                <w:rFonts w:eastAsia="宋体" w:hint="eastAsia"/>
                <w:color w:val="000000"/>
              </w:rPr>
              <w:t>0.2056</w:t>
            </w:r>
          </w:p>
        </w:tc>
        <w:tc>
          <w:tcPr>
            <w:tcW w:w="1981" w:type="dxa"/>
            <w:shd w:val="clear" w:color="auto" w:fill="auto"/>
          </w:tcPr>
          <w:p w:rsidR="005A49EA" w:rsidRPr="00452180" w:rsidRDefault="00830D65" w:rsidP="007A5E7F">
            <w:pPr>
              <w:spacing w:after="120"/>
              <w:rPr>
                <w:rFonts w:eastAsiaTheme="minorEastAsia"/>
                <w:lang w:eastAsia="zh-CN"/>
              </w:rPr>
            </w:pPr>
            <w:r w:rsidRPr="002C6515">
              <w:rPr>
                <w:rFonts w:eastAsia="宋体"/>
                <w:color w:val="000000"/>
              </w:rPr>
              <w:t>0.1997</w:t>
            </w:r>
          </w:p>
        </w:tc>
      </w:tr>
      <w:tr w:rsidR="005A49EA" w:rsidTr="00BF598F">
        <w:trPr>
          <w:trHeight w:val="350"/>
          <w:jc w:val="center"/>
        </w:trPr>
        <w:tc>
          <w:tcPr>
            <w:tcW w:w="1597" w:type="dxa"/>
            <w:vMerge/>
            <w:shd w:val="clear" w:color="auto" w:fill="auto"/>
          </w:tcPr>
          <w:p w:rsidR="005A49EA" w:rsidRDefault="005A49EA" w:rsidP="007A5E7F">
            <w:pPr>
              <w:spacing w:after="120"/>
            </w:pPr>
          </w:p>
        </w:tc>
        <w:tc>
          <w:tcPr>
            <w:tcW w:w="2802" w:type="dxa"/>
            <w:shd w:val="clear" w:color="auto" w:fill="auto"/>
          </w:tcPr>
          <w:p w:rsidR="005A49EA" w:rsidRDefault="005A49EA" w:rsidP="007A5E7F">
            <w:pPr>
              <w:spacing w:after="120"/>
              <w:rPr>
                <w:color w:val="000000"/>
              </w:rPr>
            </w:pPr>
            <w:r>
              <w:rPr>
                <w:color w:val="000000"/>
              </w:rPr>
              <w:t>Other optional KPIs (e.g., L1 beam level RSRP difference,)</w:t>
            </w:r>
          </w:p>
        </w:tc>
        <w:tc>
          <w:tcPr>
            <w:tcW w:w="3921" w:type="dxa"/>
            <w:gridSpan w:val="2"/>
            <w:shd w:val="clear" w:color="auto" w:fill="auto"/>
          </w:tcPr>
          <w:p w:rsidR="005A49EA" w:rsidRPr="000C669B" w:rsidRDefault="005A49EA" w:rsidP="007A5E7F">
            <w:pPr>
              <w:spacing w:after="120"/>
              <w:rPr>
                <w:rFonts w:eastAsiaTheme="minorEastAsia"/>
                <w:lang w:eastAsia="zh-CN"/>
              </w:rPr>
            </w:pPr>
            <w:r>
              <w:rPr>
                <w:rFonts w:eastAsiaTheme="minorEastAsia" w:hint="eastAsia"/>
                <w:lang w:eastAsia="zh-CN"/>
              </w:rPr>
              <w:t>N/A</w:t>
            </w:r>
          </w:p>
        </w:tc>
      </w:tr>
    </w:tbl>
    <w:p w:rsidR="007A5E7F" w:rsidRDefault="007A5E7F" w:rsidP="007A5E7F">
      <w:pPr>
        <w:pStyle w:val="ac"/>
        <w:jc w:val="left"/>
        <w:rPr>
          <w:rFonts w:eastAsiaTheme="minorEastAsia"/>
          <w:lang w:eastAsia="zh-CN"/>
        </w:rPr>
      </w:pPr>
    </w:p>
    <w:p w:rsidR="006C3973" w:rsidRDefault="00D30556" w:rsidP="00AB0CF2">
      <w:pPr>
        <w:pStyle w:val="ac"/>
        <w:rPr>
          <w:rFonts w:eastAsiaTheme="minorEastAsia"/>
          <w:lang w:eastAsia="zh-CN"/>
        </w:rPr>
      </w:pPr>
      <w:r w:rsidRPr="00D30556">
        <w:rPr>
          <w:rFonts w:eastAsia="宋体"/>
          <w:lang w:val="x-none" w:eastAsia="zh-CN"/>
        </w:rPr>
        <w:t xml:space="preserve">The following </w:t>
      </w:r>
      <w:r w:rsidR="00C95C53">
        <w:rPr>
          <w:rFonts w:eastAsia="宋体" w:hint="eastAsia"/>
          <w:lang w:val="x-none" w:eastAsia="zh-CN"/>
        </w:rPr>
        <w:t>figure</w:t>
      </w:r>
      <w:r w:rsidRPr="00D30556">
        <w:rPr>
          <w:rFonts w:eastAsia="宋体"/>
          <w:lang w:val="x-none" w:eastAsia="zh-CN"/>
        </w:rPr>
        <w:t xml:space="preserve"> shows the simulation results of </w:t>
      </w:r>
      <w:r w:rsidR="00C83D92">
        <w:rPr>
          <w:rFonts w:eastAsia="宋体"/>
          <w:lang w:val="x-none" w:eastAsia="zh-CN"/>
        </w:rPr>
        <w:t>inter-frequency</w:t>
      </w:r>
      <w:r w:rsidRPr="00D30556">
        <w:rPr>
          <w:rFonts w:eastAsia="宋体"/>
          <w:lang w:val="x-none" w:eastAsia="zh-CN"/>
        </w:rPr>
        <w:t xml:space="preserve"> AI/ML inference. We perform RSRP simulations of measured and predicted cells between 2G/4G. Aver-RSRP-Diff refers to the average value of the absolute RSRP difference of all cells corresponding to the </w:t>
      </w:r>
      <w:r w:rsidR="00F664A7">
        <w:rPr>
          <w:rFonts w:eastAsia="宋体" w:hint="eastAsia"/>
          <w:lang w:val="x-none" w:eastAsia="zh-CN"/>
        </w:rPr>
        <w:t>UE</w:t>
      </w:r>
      <w:r w:rsidRPr="00D30556">
        <w:rPr>
          <w:rFonts w:eastAsia="宋体"/>
          <w:lang w:val="x-none" w:eastAsia="zh-CN"/>
        </w:rPr>
        <w:t xml:space="preserve"> (where the RSRP difference refers to the difference between the predicted RSRP value and the RSRP value obtained based on system simulation), </w:t>
      </w:r>
      <w:r w:rsidR="00C95C53">
        <w:rPr>
          <w:rFonts w:eastAsia="宋体" w:hint="eastAsia"/>
          <w:lang w:val="x-none" w:eastAsia="zh-CN"/>
        </w:rPr>
        <w:t>and it</w:t>
      </w:r>
      <w:r w:rsidR="00C95C53">
        <w:rPr>
          <w:rFonts w:eastAsia="宋体"/>
          <w:lang w:val="x-none" w:eastAsia="zh-CN"/>
        </w:rPr>
        <w:t>’</w:t>
      </w:r>
      <w:r w:rsidR="00C95C53">
        <w:rPr>
          <w:rFonts w:eastAsia="宋体" w:hint="eastAsia"/>
          <w:lang w:val="x-none" w:eastAsia="zh-CN"/>
        </w:rPr>
        <w:t>s formulated in</w:t>
      </w:r>
      <w:r w:rsidR="006C3973">
        <w:rPr>
          <w:rFonts w:eastAsiaTheme="minorEastAsia" w:hint="eastAsia"/>
          <w:lang w:eastAsia="zh-CN"/>
        </w:rPr>
        <w:t xml:space="preserve"> (1):</w:t>
      </w:r>
    </w:p>
    <w:p w:rsidR="006C3973" w:rsidRDefault="006C3973" w:rsidP="006C3973">
      <w:pPr>
        <w:pStyle w:val="ac"/>
        <w:jc w:val="left"/>
        <w:rPr>
          <w:rFonts w:eastAsia="宋体"/>
          <w:lang w:val="x-none" w:eastAsia="zh-CN"/>
        </w:rPr>
      </w:pPr>
      <m:oMathPara>
        <m:oMath>
          <m:r>
            <w:rPr>
              <w:rFonts w:ascii="Cambria Math" w:eastAsia="宋体" w:hAnsi="Cambria Math"/>
              <w:lang w:val="x-none" w:eastAsia="zh-CN"/>
            </w:rPr>
            <m:t>Average RSRP Difference=</m:t>
          </m:r>
          <m:f>
            <m:fPr>
              <m:ctrlPr>
                <w:rPr>
                  <w:rFonts w:ascii="Cambria Math" w:eastAsia="宋体" w:hAnsi="Cambria Math"/>
                  <w:lang w:val="x-none" w:eastAsia="zh-CN"/>
                </w:rPr>
              </m:ctrlPr>
            </m:fPr>
            <m:num>
              <m:sSub>
                <m:sSubPr>
                  <m:ctrlPr>
                    <w:rPr>
                      <w:rFonts w:ascii="Cambria Math" w:eastAsia="宋体" w:hAnsi="Cambria Math"/>
                    </w:rPr>
                  </m:ctrlPr>
                </m:sSubPr>
                <m:e>
                  <m:r>
                    <m:rPr>
                      <m:sty m:val="p"/>
                    </m:rPr>
                    <w:rPr>
                      <w:rFonts w:ascii="Cambria Math" w:eastAsia="宋体" w:hAnsi="Cambria Math" w:hint="eastAsia"/>
                    </w:rPr>
                    <m:t>∑</m:t>
                  </m:r>
                </m:e>
                <m:sub>
                  <m:r>
                    <m:rPr>
                      <m:sty m:val="p"/>
                    </m:rPr>
                    <w:rPr>
                      <w:rFonts w:ascii="Cambria Math" w:eastAsia="宋体" w:hAnsi="Cambria Math" w:hint="eastAsia"/>
                      <w:vertAlign w:val="subscript"/>
                      <w:lang w:eastAsia="zh-CN"/>
                    </w:rPr>
                    <m:t>Total_Predicated_Sample</m:t>
                  </m:r>
                </m:sub>
              </m:sSub>
              <m:r>
                <m:rPr>
                  <m:sty m:val="p"/>
                </m:rPr>
                <w:rPr>
                  <w:rFonts w:ascii="Cambria Math" w:eastAsia="宋体" w:hAnsi="Cambria Math"/>
                </w:rPr>
                <m:t>(|RSRP_Predicted-RSRP_</m:t>
              </m:r>
              <m:r>
                <m:rPr>
                  <m:sty m:val="p"/>
                </m:rPr>
                <w:rPr>
                  <w:rFonts w:ascii="Cambria Math" w:eastAsia="宋体" w:hAnsi="Cambria Math" w:hint="eastAsia"/>
                  <w:lang w:eastAsia="zh-CN"/>
                </w:rPr>
                <m:t>Simulated</m:t>
              </m:r>
              <m:r>
                <m:rPr>
                  <m:sty m:val="p"/>
                </m:rPr>
                <w:rPr>
                  <w:rFonts w:ascii="Cambria Math" w:eastAsia="宋体" w:hAnsi="Cambria Math"/>
                </w:rPr>
                <m:t>|)</m:t>
              </m:r>
            </m:num>
            <m:den>
              <m:r>
                <m:rPr>
                  <m:sty m:val="p"/>
                </m:rPr>
                <w:rPr>
                  <w:rFonts w:ascii="Cambria Math" w:eastAsia="宋体" w:hAnsi="Cambria Math"/>
                </w:rPr>
                <m:t>Total</m:t>
              </m:r>
              <m:r>
                <m:rPr>
                  <m:sty m:val="p"/>
                </m:rPr>
                <w:rPr>
                  <w:rFonts w:ascii="Cambria Math" w:eastAsia="宋体" w:hAnsi="Cambria Math" w:hint="eastAsia"/>
                  <w:lang w:eastAsia="zh-CN"/>
                </w:rPr>
                <m:t>_Predicated_Sample</m:t>
              </m:r>
            </m:den>
          </m:f>
        </m:oMath>
      </m:oMathPara>
    </w:p>
    <w:p w:rsidR="006C3973" w:rsidRPr="00EC5881" w:rsidRDefault="006C3973" w:rsidP="006C3973">
      <w:pPr>
        <w:pStyle w:val="a8"/>
        <w:spacing w:beforeLines="50" w:before="120" w:after="120"/>
        <w:jc w:val="right"/>
        <w:rPr>
          <w:rFonts w:eastAsia="宋体"/>
          <w:lang w:eastAsia="zh-CN"/>
        </w:rPr>
      </w:pPr>
      <w:r>
        <w:rPr>
          <w:rFonts w:eastAsia="宋体" w:hint="eastAsia"/>
          <w:lang w:eastAsia="zh-CN"/>
        </w:rPr>
        <w:t>(1)</w:t>
      </w:r>
    </w:p>
    <w:p w:rsidR="00257142" w:rsidRDefault="00257142" w:rsidP="00741E69">
      <w:pPr>
        <w:spacing w:beforeLines="50" w:before="120" w:after="120" w:line="360" w:lineRule="auto"/>
        <w:ind w:firstLine="420"/>
        <w:jc w:val="center"/>
        <w:rPr>
          <w:rFonts w:eastAsiaTheme="minorEastAsia"/>
          <w:lang w:eastAsia="zh-CN"/>
        </w:rPr>
      </w:pPr>
      <w:r>
        <w:object w:dxaOrig="9713" w:dyaOrig="4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8pt;height:209.6pt" o:ole="">
            <v:imagedata r:id="rId9" o:title=""/>
          </v:shape>
          <o:OLEObject Type="Embed" ProgID="Visio.Drawing.11" ShapeID="_x0000_i1025" DrawAspect="Content" ObjectID="_1784728038" r:id="rId10"/>
        </w:object>
      </w:r>
    </w:p>
    <w:p w:rsidR="00BA7857" w:rsidRPr="001F07E5" w:rsidRDefault="00BA7857" w:rsidP="00741E69">
      <w:pPr>
        <w:spacing w:beforeLines="50" w:before="120" w:after="120" w:line="360" w:lineRule="auto"/>
        <w:ind w:firstLine="420"/>
        <w:jc w:val="center"/>
        <w:rPr>
          <w:rFonts w:eastAsia="宋体"/>
          <w:b/>
        </w:rPr>
      </w:pPr>
      <w:r w:rsidRPr="001F07E5">
        <w:rPr>
          <w:rFonts w:eastAsia="宋体"/>
          <w:b/>
        </w:rPr>
        <w:t>Figure</w:t>
      </w:r>
      <w:r w:rsidR="00E13F7C" w:rsidRPr="001F07E5">
        <w:rPr>
          <w:rFonts w:eastAsia="宋体"/>
          <w:b/>
          <w:lang w:eastAsia="zh-CN"/>
        </w:rPr>
        <w:t xml:space="preserve"> </w:t>
      </w:r>
      <w:r w:rsidR="00344017">
        <w:rPr>
          <w:rFonts w:eastAsia="宋体" w:hint="eastAsia"/>
          <w:b/>
          <w:lang w:eastAsia="zh-CN"/>
        </w:rPr>
        <w:t>1</w:t>
      </w:r>
      <w:r w:rsidR="00E13F7C" w:rsidRPr="001F07E5">
        <w:rPr>
          <w:rFonts w:eastAsia="宋体"/>
          <w:b/>
          <w:lang w:eastAsia="zh-CN"/>
        </w:rPr>
        <w:t>:</w:t>
      </w:r>
      <w:r w:rsidRPr="001F07E5">
        <w:rPr>
          <w:rFonts w:eastAsia="宋体"/>
          <w:b/>
        </w:rPr>
        <w:t xml:space="preserve"> CDF of RSRP-Diff for cell-level </w:t>
      </w:r>
      <w:r w:rsidR="002A16A2" w:rsidRPr="001F07E5">
        <w:rPr>
          <w:rFonts w:eastAsia="宋体"/>
          <w:b/>
          <w:lang w:eastAsia="zh-CN"/>
        </w:rPr>
        <w:t>inter-</w:t>
      </w:r>
      <w:r w:rsidRPr="001F07E5">
        <w:rPr>
          <w:rFonts w:eastAsia="宋体"/>
          <w:b/>
        </w:rPr>
        <w:t>frequency prediction</w:t>
      </w:r>
    </w:p>
    <w:p w:rsidR="00BA7857" w:rsidRPr="00046FBF" w:rsidRDefault="00BA7857" w:rsidP="00046FBF">
      <w:pPr>
        <w:spacing w:after="120"/>
        <w:jc w:val="both"/>
        <w:rPr>
          <w:rFonts w:eastAsia="宋体"/>
          <w:lang w:val="en-GB" w:eastAsia="zh-CN"/>
        </w:rPr>
      </w:pPr>
      <w:r w:rsidRPr="00046FBF">
        <w:rPr>
          <w:rFonts w:eastAsia="宋体" w:hint="eastAsia"/>
          <w:lang w:val="en-GB"/>
        </w:rPr>
        <w:t>From the simulation results, we observe</w:t>
      </w:r>
      <w:r w:rsidR="004A0241" w:rsidRPr="00046FBF">
        <w:rPr>
          <w:rFonts w:eastAsia="宋体" w:hint="eastAsia"/>
          <w:lang w:val="en-GB"/>
        </w:rPr>
        <w:t xml:space="preserve"> that s</w:t>
      </w:r>
      <w:r w:rsidRPr="00046FBF">
        <w:rPr>
          <w:rFonts w:eastAsia="宋体" w:hint="eastAsia"/>
          <w:lang w:val="en-GB"/>
        </w:rPr>
        <w:t xml:space="preserve">imilar </w:t>
      </w:r>
      <w:r w:rsidR="009C040D" w:rsidRPr="00046FBF">
        <w:rPr>
          <w:rFonts w:eastAsia="宋体" w:hint="eastAsia"/>
          <w:lang w:val="en-GB"/>
        </w:rPr>
        <w:t>performance (</w:t>
      </w:r>
      <w:r w:rsidRPr="00046FBF">
        <w:rPr>
          <w:rFonts w:eastAsia="宋体" w:hint="eastAsia"/>
          <w:lang w:val="en-GB"/>
        </w:rPr>
        <w:t xml:space="preserve">RSRP </w:t>
      </w:r>
      <w:r w:rsidRPr="00046FBF">
        <w:rPr>
          <w:rFonts w:eastAsia="宋体"/>
          <w:lang w:val="en-GB"/>
        </w:rPr>
        <w:t>difference</w:t>
      </w:r>
      <w:r w:rsidR="009C040D" w:rsidRPr="00046FBF">
        <w:rPr>
          <w:rFonts w:eastAsia="宋体" w:hint="eastAsia"/>
          <w:lang w:val="en-GB"/>
        </w:rPr>
        <w:t>)</w:t>
      </w:r>
      <w:r w:rsidRPr="00046FBF">
        <w:rPr>
          <w:rFonts w:eastAsia="宋体" w:hint="eastAsia"/>
          <w:lang w:val="en-GB"/>
        </w:rPr>
        <w:t xml:space="preserve"> can be achieved by</w:t>
      </w:r>
      <w:r w:rsidR="004A0241" w:rsidRPr="00046FBF">
        <w:rPr>
          <w:rFonts w:eastAsia="宋体" w:hint="eastAsia"/>
          <w:lang w:val="en-GB"/>
        </w:rPr>
        <w:t xml:space="preserve"> </w:t>
      </w:r>
      <w:r w:rsidR="00F97D7C" w:rsidRPr="00046FBF">
        <w:rPr>
          <w:rFonts w:eastAsia="宋体" w:hint="eastAsia"/>
          <w:lang w:val="en-GB"/>
        </w:rPr>
        <w:t xml:space="preserve">RSRP </w:t>
      </w:r>
      <w:r w:rsidRPr="00046FBF">
        <w:rPr>
          <w:rFonts w:eastAsia="宋体" w:hint="eastAsia"/>
          <w:lang w:val="en-GB"/>
        </w:rPr>
        <w:t>predict</w:t>
      </w:r>
      <w:r w:rsidR="00F97D7C" w:rsidRPr="00046FBF">
        <w:rPr>
          <w:rFonts w:eastAsia="宋体" w:hint="eastAsia"/>
          <w:lang w:val="en-GB"/>
        </w:rPr>
        <w:t>ion from</w:t>
      </w:r>
      <w:r w:rsidRPr="00046FBF">
        <w:rPr>
          <w:rFonts w:eastAsia="宋体" w:hint="eastAsia"/>
          <w:lang w:val="en-GB"/>
        </w:rPr>
        <w:t xml:space="preserve"> 2G </w:t>
      </w:r>
      <w:r w:rsidR="00F97D7C" w:rsidRPr="00046FBF">
        <w:rPr>
          <w:rFonts w:eastAsia="宋体" w:hint="eastAsia"/>
          <w:lang w:val="en-GB"/>
        </w:rPr>
        <w:t>to</w:t>
      </w:r>
      <w:r w:rsidRPr="00046FBF">
        <w:rPr>
          <w:rFonts w:eastAsia="宋体" w:hint="eastAsia"/>
          <w:lang w:val="en-GB"/>
        </w:rPr>
        <w:t xml:space="preserve"> 4G and from </w:t>
      </w:r>
      <w:r w:rsidR="00F97D7C" w:rsidRPr="00046FBF">
        <w:rPr>
          <w:rFonts w:eastAsia="宋体" w:hint="eastAsia"/>
          <w:lang w:val="en-GB"/>
        </w:rPr>
        <w:t>4</w:t>
      </w:r>
      <w:r w:rsidRPr="00046FBF">
        <w:rPr>
          <w:rFonts w:eastAsia="宋体" w:hint="eastAsia"/>
          <w:lang w:val="en-GB"/>
        </w:rPr>
        <w:t>G</w:t>
      </w:r>
      <w:r w:rsidR="00F97D7C" w:rsidRPr="00046FBF">
        <w:rPr>
          <w:rFonts w:eastAsia="宋体" w:hint="eastAsia"/>
          <w:lang w:val="en-GB"/>
        </w:rPr>
        <w:t xml:space="preserve"> to 2G</w:t>
      </w:r>
      <w:r w:rsidR="00E134DD">
        <w:rPr>
          <w:rFonts w:eastAsia="宋体" w:hint="eastAsia"/>
          <w:lang w:val="en-GB" w:eastAsia="zh-CN"/>
        </w:rPr>
        <w:t>.</w:t>
      </w:r>
    </w:p>
    <w:p w:rsidR="00101E4C" w:rsidRDefault="00FC3FC2" w:rsidP="00AC2C5D">
      <w:pPr>
        <w:spacing w:after="120"/>
        <w:jc w:val="both"/>
        <w:rPr>
          <w:rFonts w:eastAsia="宋体"/>
          <w:lang w:val="en-GB" w:eastAsia="zh-CN"/>
        </w:rPr>
      </w:pPr>
      <w:r>
        <w:rPr>
          <w:rFonts w:eastAsia="宋体" w:hint="eastAsia"/>
          <w:lang w:val="en-GB" w:eastAsia="zh-CN"/>
        </w:rPr>
        <w:t xml:space="preserve">Based on the </w:t>
      </w:r>
      <w:r w:rsidR="00101E4C">
        <w:rPr>
          <w:rFonts w:eastAsia="宋体" w:hint="eastAsia"/>
          <w:lang w:val="en-GB" w:eastAsia="zh-CN"/>
        </w:rPr>
        <w:t>simulation results in Table 2 and Figure 1, it can be seen that:</w:t>
      </w:r>
    </w:p>
    <w:p w:rsidR="00101E4C" w:rsidRPr="00AB0CF2" w:rsidRDefault="007C787D" w:rsidP="00AB0CF2">
      <w:pPr>
        <w:pStyle w:val="ad"/>
        <w:numPr>
          <w:ilvl w:val="0"/>
          <w:numId w:val="40"/>
        </w:numPr>
        <w:spacing w:after="120"/>
        <w:ind w:leftChars="0"/>
        <w:jc w:val="both"/>
        <w:rPr>
          <w:rFonts w:eastAsia="宋体"/>
        </w:rPr>
      </w:pPr>
      <w:r w:rsidRPr="00E645B3">
        <w:rPr>
          <w:rFonts w:eastAsia="宋体" w:hint="eastAsia"/>
          <w:lang w:eastAsia="zh-CN"/>
        </w:rPr>
        <w:t xml:space="preserve">the </w:t>
      </w:r>
      <w:r w:rsidRPr="00E645B3">
        <w:rPr>
          <w:color w:val="000000"/>
        </w:rPr>
        <w:t>Average L3 cell level RSRP difference</w:t>
      </w:r>
      <w:r w:rsidRPr="00E645B3">
        <w:rPr>
          <w:rFonts w:eastAsiaTheme="minorEastAsia" w:hint="eastAsia"/>
          <w:color w:val="000000"/>
          <w:lang w:eastAsia="zh-CN"/>
        </w:rPr>
        <w:t xml:space="preserve"> i</w:t>
      </w:r>
      <w:r w:rsidRPr="00145800">
        <w:rPr>
          <w:rFonts w:eastAsiaTheme="minorEastAsia"/>
          <w:color w:val="000000"/>
          <w:lang w:eastAsia="zh-CN"/>
        </w:rPr>
        <w:t>s around 0.2 dB</w:t>
      </w:r>
      <w:r w:rsidR="00101E4C">
        <w:rPr>
          <w:rFonts w:eastAsiaTheme="minorEastAsia" w:hint="eastAsia"/>
          <w:color w:val="000000"/>
          <w:lang w:eastAsia="zh-CN"/>
        </w:rPr>
        <w:t>;</w:t>
      </w:r>
    </w:p>
    <w:p w:rsidR="00101E4C" w:rsidRDefault="007C795A" w:rsidP="00AB0CF2">
      <w:pPr>
        <w:pStyle w:val="ad"/>
        <w:numPr>
          <w:ilvl w:val="0"/>
          <w:numId w:val="40"/>
        </w:numPr>
        <w:spacing w:after="120"/>
        <w:ind w:leftChars="0"/>
        <w:jc w:val="both"/>
        <w:rPr>
          <w:rFonts w:eastAsia="宋体"/>
        </w:rPr>
      </w:pPr>
      <w:proofErr w:type="gramStart"/>
      <w:r w:rsidRPr="00AB0CF2">
        <w:rPr>
          <w:rFonts w:eastAsia="宋体"/>
        </w:rPr>
        <w:t>the</w:t>
      </w:r>
      <w:proofErr w:type="gramEnd"/>
      <w:r w:rsidRPr="00AB0CF2">
        <w:rPr>
          <w:rFonts w:eastAsia="宋体"/>
        </w:rPr>
        <w:t xml:space="preserve"> proportion of sampl</w:t>
      </w:r>
      <w:r w:rsidRPr="00AB0CF2">
        <w:rPr>
          <w:rFonts w:eastAsia="宋体"/>
          <w:lang w:eastAsia="zh-CN"/>
        </w:rPr>
        <w:t>e</w:t>
      </w:r>
      <w:r w:rsidRPr="00AB0CF2">
        <w:rPr>
          <w:rFonts w:eastAsia="宋体"/>
        </w:rPr>
        <w:t xml:space="preserve"> points </w:t>
      </w:r>
      <w:r w:rsidR="00C95C53">
        <w:rPr>
          <w:rFonts w:eastAsia="宋体" w:hint="eastAsia"/>
          <w:lang w:eastAsia="zh-CN"/>
        </w:rPr>
        <w:t xml:space="preserve">for RSRP difference </w:t>
      </w:r>
      <w:r w:rsidRPr="00AB0CF2">
        <w:rPr>
          <w:rFonts w:eastAsia="宋体"/>
        </w:rPr>
        <w:t>below 1dB</w:t>
      </w:r>
      <w:r w:rsidRPr="00E645B3">
        <w:rPr>
          <w:rFonts w:eastAsia="宋体"/>
        </w:rPr>
        <w:t xml:space="preserve"> is higher than 9</w:t>
      </w:r>
      <w:r w:rsidRPr="00E645B3">
        <w:rPr>
          <w:rFonts w:eastAsia="宋体" w:hint="eastAsia"/>
          <w:lang w:eastAsia="zh-CN"/>
        </w:rPr>
        <w:t>7.8</w:t>
      </w:r>
      <w:r w:rsidRPr="00E645B3">
        <w:rPr>
          <w:rFonts w:eastAsia="宋体"/>
        </w:rPr>
        <w:t>%</w:t>
      </w:r>
      <w:r w:rsidR="00101E4C">
        <w:rPr>
          <w:rFonts w:eastAsia="宋体" w:hint="eastAsia"/>
          <w:lang w:eastAsia="zh-CN"/>
        </w:rPr>
        <w:t>.</w:t>
      </w:r>
    </w:p>
    <w:p w:rsidR="00BA7857" w:rsidRPr="00101E4C" w:rsidRDefault="00101E4C" w:rsidP="00E645B3">
      <w:pPr>
        <w:spacing w:after="120"/>
        <w:jc w:val="both"/>
        <w:rPr>
          <w:rFonts w:eastAsia="宋体"/>
        </w:rPr>
      </w:pPr>
      <w:r>
        <w:rPr>
          <w:rFonts w:eastAsia="宋体" w:hint="eastAsia"/>
          <w:lang w:val="en-GB" w:eastAsia="zh-CN"/>
        </w:rPr>
        <w:t>This shows that</w:t>
      </w:r>
      <w:r w:rsidR="00C762A6" w:rsidRPr="00E645B3">
        <w:rPr>
          <w:rFonts w:eastAsia="宋体" w:hint="eastAsia"/>
          <w:lang w:eastAsia="zh-CN"/>
        </w:rPr>
        <w:t xml:space="preserve"> </w:t>
      </w:r>
      <w:r w:rsidR="00BA7857" w:rsidRPr="00E645B3">
        <w:rPr>
          <w:rFonts w:eastAsia="宋体"/>
        </w:rPr>
        <w:t>the</w:t>
      </w:r>
      <w:r w:rsidR="002A16A2" w:rsidRPr="00E645B3">
        <w:rPr>
          <w:rFonts w:eastAsia="宋体" w:hint="eastAsia"/>
        </w:rPr>
        <w:t xml:space="preserve"> </w:t>
      </w:r>
      <w:r w:rsidR="002A16A2" w:rsidRPr="00101E4C">
        <w:rPr>
          <w:rFonts w:eastAsia="宋体"/>
        </w:rPr>
        <w:t>cell-level</w:t>
      </w:r>
      <w:r w:rsidR="00BA7857" w:rsidRPr="00101E4C">
        <w:rPr>
          <w:rFonts w:eastAsia="宋体"/>
        </w:rPr>
        <w:t xml:space="preserve"> </w:t>
      </w:r>
      <w:r w:rsidR="00C83D92" w:rsidRPr="00101E4C">
        <w:rPr>
          <w:rFonts w:eastAsia="宋体"/>
        </w:rPr>
        <w:t>inter-frequency</w:t>
      </w:r>
      <w:r w:rsidR="00BA7857" w:rsidRPr="00101E4C">
        <w:rPr>
          <w:rFonts w:eastAsia="宋体"/>
        </w:rPr>
        <w:t xml:space="preserve"> RRM measurement prediction has </w:t>
      </w:r>
      <w:r w:rsidR="0064780D" w:rsidRPr="00101E4C">
        <w:rPr>
          <w:rFonts w:eastAsia="宋体"/>
          <w:lang w:eastAsia="zh-CN"/>
        </w:rPr>
        <w:t>excellent</w:t>
      </w:r>
      <w:r w:rsidR="00BF303C" w:rsidRPr="00101E4C">
        <w:rPr>
          <w:rFonts w:eastAsia="宋体"/>
        </w:rPr>
        <w:t xml:space="preserve"> performance</w:t>
      </w:r>
      <w:r w:rsidR="00707308">
        <w:rPr>
          <w:rFonts w:eastAsia="宋体" w:hint="eastAsia"/>
          <w:lang w:eastAsia="zh-CN"/>
        </w:rPr>
        <w:t>, which proves that t</w:t>
      </w:r>
      <w:r w:rsidR="00BA7857" w:rsidRPr="00E645B3">
        <w:rPr>
          <w:rFonts w:eastAsia="宋体" w:hint="eastAsia"/>
        </w:rPr>
        <w:t xml:space="preserve">he </w:t>
      </w:r>
      <w:r w:rsidR="00BA7857" w:rsidRPr="00E645B3">
        <w:rPr>
          <w:rFonts w:eastAsia="宋体"/>
        </w:rPr>
        <w:t>AI/ML could achieve high prediction accuracy</w:t>
      </w:r>
      <w:r w:rsidR="00BA7857" w:rsidRPr="00E645B3">
        <w:rPr>
          <w:rFonts w:eastAsia="宋体" w:hint="eastAsia"/>
        </w:rPr>
        <w:t xml:space="preserve"> for</w:t>
      </w:r>
      <w:r w:rsidR="00BA7857" w:rsidRPr="00101E4C">
        <w:rPr>
          <w:rFonts w:eastAsia="宋体"/>
        </w:rPr>
        <w:t xml:space="preserve"> </w:t>
      </w:r>
      <w:r w:rsidR="002A16A2" w:rsidRPr="00101E4C">
        <w:rPr>
          <w:rFonts w:eastAsia="宋体"/>
        </w:rPr>
        <w:t xml:space="preserve">cell-level </w:t>
      </w:r>
      <w:r w:rsidR="00C83D92" w:rsidRPr="00101E4C">
        <w:rPr>
          <w:rFonts w:eastAsia="宋体"/>
        </w:rPr>
        <w:t>inter-frequency</w:t>
      </w:r>
      <w:r w:rsidR="00BA7857" w:rsidRPr="00101E4C">
        <w:rPr>
          <w:rFonts w:eastAsia="宋体"/>
        </w:rPr>
        <w:t xml:space="preserve"> RRM measurement prediction.</w:t>
      </w:r>
    </w:p>
    <w:p w:rsidR="00BA7857" w:rsidRPr="00BA7857" w:rsidRDefault="00BA7857" w:rsidP="00AC2C5D">
      <w:pPr>
        <w:pStyle w:val="sample-target"/>
        <w:spacing w:before="0" w:beforeAutospacing="0" w:afterLines="50" w:after="120" w:afterAutospacing="0"/>
        <w:jc w:val="both"/>
        <w:rPr>
          <w:rFonts w:ascii="Times New Roman" w:hAnsi="Times New Roman" w:cs="Times New Roman"/>
          <w:sz w:val="20"/>
          <w:szCs w:val="20"/>
        </w:rPr>
      </w:pPr>
      <w:r w:rsidRPr="00BA7857">
        <w:rPr>
          <w:rFonts w:ascii="Times New Roman" w:hAnsi="Times New Roman" w:cs="Times New Roman"/>
          <w:i/>
          <w:sz w:val="20"/>
          <w:szCs w:val="20"/>
          <w:u w:val="single"/>
          <w:lang w:val="en-GB"/>
        </w:rPr>
        <w:t>Observation</w:t>
      </w:r>
      <w:r w:rsidRPr="00BA7857">
        <w:rPr>
          <w:rFonts w:ascii="Times New Roman" w:hAnsi="Times New Roman" w:cs="Times New Roman" w:hint="eastAsia"/>
          <w:i/>
          <w:sz w:val="20"/>
          <w:szCs w:val="20"/>
          <w:u w:val="single"/>
          <w:lang w:val="en-GB"/>
        </w:rPr>
        <w:t xml:space="preserve"> </w:t>
      </w:r>
      <w:r w:rsidR="00A83C59">
        <w:rPr>
          <w:rFonts w:ascii="Times New Roman" w:hAnsi="Times New Roman" w:cs="Times New Roman" w:hint="eastAsia"/>
          <w:i/>
          <w:sz w:val="20"/>
          <w:szCs w:val="20"/>
          <w:u w:val="single"/>
          <w:lang w:val="en-GB"/>
        </w:rPr>
        <w:t>1</w:t>
      </w:r>
      <w:r w:rsidRPr="00BA7857">
        <w:rPr>
          <w:rFonts w:ascii="Times New Roman" w:hAnsi="Times New Roman" w:cs="Times New Roman"/>
          <w:i/>
          <w:sz w:val="20"/>
          <w:szCs w:val="20"/>
          <w:u w:val="single"/>
          <w:lang w:val="en-GB"/>
        </w:rPr>
        <w:t xml:space="preserve">: AI/ML could achieve high prediction accuracy regarding </w:t>
      </w:r>
      <w:r w:rsidRPr="00BA7857">
        <w:rPr>
          <w:rFonts w:ascii="Times New Roman" w:hAnsi="Times New Roman" w:cs="Times New Roman" w:hint="eastAsia"/>
          <w:i/>
          <w:sz w:val="20"/>
          <w:szCs w:val="20"/>
          <w:u w:val="single"/>
          <w:lang w:val="en-GB"/>
        </w:rPr>
        <w:t>the</w:t>
      </w:r>
      <w:r w:rsidR="002A16A2" w:rsidRPr="002A16A2">
        <w:rPr>
          <w:rFonts w:ascii="Times New Roman" w:hAnsi="Times New Roman" w:cs="Times New Roman"/>
          <w:i/>
          <w:sz w:val="20"/>
          <w:szCs w:val="20"/>
          <w:u w:val="single"/>
          <w:lang w:val="en-GB"/>
        </w:rPr>
        <w:t xml:space="preserve"> </w:t>
      </w:r>
      <w:r w:rsidR="002A16A2" w:rsidRPr="00BA7857">
        <w:rPr>
          <w:rFonts w:ascii="Times New Roman" w:hAnsi="Times New Roman" w:cs="Times New Roman"/>
          <w:i/>
          <w:sz w:val="20"/>
          <w:szCs w:val="20"/>
          <w:u w:val="single"/>
          <w:lang w:val="en-GB"/>
        </w:rPr>
        <w:t>cell-level</w:t>
      </w:r>
      <w:r w:rsidRPr="00BA7857">
        <w:rPr>
          <w:rFonts w:ascii="Times New Roman" w:hAnsi="Times New Roman" w:cs="Times New Roman" w:hint="eastAsia"/>
          <w:i/>
          <w:sz w:val="20"/>
          <w:szCs w:val="20"/>
          <w:u w:val="single"/>
          <w:lang w:val="en-GB"/>
        </w:rPr>
        <w:t xml:space="preserve"> </w:t>
      </w:r>
      <w:r w:rsidR="00C83D92">
        <w:rPr>
          <w:rFonts w:ascii="Times New Roman" w:hAnsi="Times New Roman" w:cs="Times New Roman" w:hint="eastAsia"/>
          <w:i/>
          <w:sz w:val="20"/>
          <w:szCs w:val="20"/>
          <w:u w:val="single"/>
          <w:lang w:val="en-GB"/>
        </w:rPr>
        <w:t>inter-frequency</w:t>
      </w:r>
      <w:r w:rsidRPr="00BA7857">
        <w:rPr>
          <w:rFonts w:ascii="Times New Roman" w:hAnsi="Times New Roman" w:cs="Times New Roman"/>
          <w:i/>
          <w:sz w:val="20"/>
          <w:szCs w:val="20"/>
          <w:u w:val="single"/>
          <w:lang w:val="en-GB"/>
        </w:rPr>
        <w:t xml:space="preserve"> RRM measurement prediction</w:t>
      </w:r>
      <w:r w:rsidRPr="00BA7857">
        <w:rPr>
          <w:rFonts w:ascii="Times New Roman" w:hAnsi="Times New Roman" w:cs="Times New Roman" w:hint="eastAsia"/>
          <w:i/>
          <w:sz w:val="20"/>
          <w:szCs w:val="20"/>
          <w:u w:val="single"/>
          <w:lang w:val="en-GB"/>
        </w:rPr>
        <w:t xml:space="preserve"> based on the simulation result</w:t>
      </w:r>
      <w:r w:rsidRPr="00BA7857">
        <w:rPr>
          <w:rFonts w:ascii="Times New Roman" w:hAnsi="Times New Roman" w:cs="Times New Roman"/>
          <w:i/>
          <w:sz w:val="20"/>
          <w:szCs w:val="20"/>
          <w:u w:val="single"/>
          <w:lang w:val="en-GB"/>
        </w:rPr>
        <w:t>.</w:t>
      </w:r>
    </w:p>
    <w:p w:rsidR="00983CAA" w:rsidRPr="005951D4" w:rsidRDefault="00983CAA" w:rsidP="00AC2C5D">
      <w:pPr>
        <w:pStyle w:val="sample-target"/>
        <w:spacing w:before="0" w:beforeAutospacing="0" w:afterLines="50" w:after="120" w:afterAutospacing="0"/>
        <w:jc w:val="both"/>
        <w:rPr>
          <w:rFonts w:ascii="Times New Roman" w:hAnsi="Times New Roman" w:cs="Times New Roman"/>
          <w:b/>
          <w:sz w:val="20"/>
        </w:rPr>
      </w:pPr>
      <w:r w:rsidRPr="005951D4">
        <w:rPr>
          <w:rFonts w:ascii="Times New Roman" w:hAnsi="Times New Roman" w:cs="Times New Roman" w:hint="eastAsia"/>
          <w:b/>
          <w:sz w:val="20"/>
        </w:rPr>
        <w:t xml:space="preserve">Proposal </w:t>
      </w:r>
      <w:r w:rsidR="00A83C59">
        <w:rPr>
          <w:rFonts w:ascii="Times New Roman" w:hAnsi="Times New Roman" w:cs="Times New Roman" w:hint="eastAsia"/>
          <w:b/>
          <w:sz w:val="20"/>
        </w:rPr>
        <w:t>1</w:t>
      </w:r>
      <w:r w:rsidRPr="005951D4">
        <w:rPr>
          <w:rFonts w:ascii="Times New Roman" w:hAnsi="Times New Roman" w:cs="Times New Roman" w:hint="eastAsia"/>
          <w:b/>
          <w:sz w:val="20"/>
        </w:rPr>
        <w:t xml:space="preserve">: </w:t>
      </w:r>
      <w:r w:rsidR="00CF21AA">
        <w:rPr>
          <w:rFonts w:ascii="Times New Roman" w:hAnsi="Times New Roman" w:cs="Times New Roman" w:hint="eastAsia"/>
          <w:b/>
          <w:sz w:val="20"/>
        </w:rPr>
        <w:t xml:space="preserve">Capture Table </w:t>
      </w:r>
      <w:r w:rsidR="00813BC5">
        <w:rPr>
          <w:rFonts w:ascii="Times New Roman" w:hAnsi="Times New Roman" w:cs="Times New Roman" w:hint="eastAsia"/>
          <w:b/>
          <w:sz w:val="20"/>
        </w:rPr>
        <w:t xml:space="preserve">2 for </w:t>
      </w:r>
      <w:r w:rsidR="00B50F04">
        <w:rPr>
          <w:rFonts w:ascii="Times New Roman" w:hAnsi="Times New Roman" w:cs="Times New Roman" w:hint="eastAsia"/>
          <w:b/>
          <w:sz w:val="20"/>
        </w:rPr>
        <w:t xml:space="preserve">the </w:t>
      </w:r>
      <w:r w:rsidR="002A16A2" w:rsidRPr="00B50F04">
        <w:rPr>
          <w:rFonts w:ascii="Times New Roman" w:hAnsi="Times New Roman" w:cs="Times New Roman"/>
          <w:b/>
          <w:sz w:val="20"/>
        </w:rPr>
        <w:t>cell-level</w:t>
      </w:r>
      <w:r w:rsidR="002A16A2">
        <w:rPr>
          <w:rFonts w:ascii="Times New Roman" w:hAnsi="Times New Roman" w:cs="Times New Roman"/>
          <w:b/>
          <w:sz w:val="20"/>
        </w:rPr>
        <w:t xml:space="preserve"> </w:t>
      </w:r>
      <w:r w:rsidR="00C83D92">
        <w:rPr>
          <w:rFonts w:ascii="Times New Roman" w:hAnsi="Times New Roman" w:cs="Times New Roman"/>
          <w:b/>
          <w:sz w:val="20"/>
        </w:rPr>
        <w:t>inter-frequency</w:t>
      </w:r>
      <w:r w:rsidR="00B50F04" w:rsidRPr="00B50F04">
        <w:rPr>
          <w:rFonts w:ascii="Times New Roman" w:hAnsi="Times New Roman" w:cs="Times New Roman"/>
          <w:b/>
          <w:sz w:val="20"/>
        </w:rPr>
        <w:t xml:space="preserve"> RRM measurement prediction</w:t>
      </w:r>
      <w:r w:rsidR="002D0462">
        <w:rPr>
          <w:rFonts w:ascii="Times New Roman" w:hAnsi="Times New Roman" w:cs="Times New Roman" w:hint="eastAsia"/>
          <w:b/>
          <w:sz w:val="20"/>
        </w:rPr>
        <w:t xml:space="preserve"> with UE mobility</w:t>
      </w:r>
      <w:r w:rsidR="005951D4" w:rsidRPr="005951D4">
        <w:rPr>
          <w:rFonts w:ascii="Times New Roman" w:hAnsi="Times New Roman" w:cs="Times New Roman"/>
          <w:b/>
          <w:sz w:val="20"/>
        </w:rPr>
        <w:t xml:space="preserve"> into </w:t>
      </w:r>
      <w:r w:rsidR="00E144E1">
        <w:rPr>
          <w:rFonts w:ascii="Times New Roman" w:hAnsi="Times New Roman" w:cs="Times New Roman" w:hint="eastAsia"/>
          <w:b/>
          <w:sz w:val="20"/>
        </w:rPr>
        <w:t xml:space="preserve">the </w:t>
      </w:r>
      <w:r w:rsidR="005951D4" w:rsidRPr="005951D4">
        <w:rPr>
          <w:rFonts w:ascii="Times New Roman" w:hAnsi="Times New Roman" w:cs="Times New Roman"/>
          <w:b/>
          <w:sz w:val="20"/>
        </w:rPr>
        <w:t>TR</w:t>
      </w:r>
      <w:r w:rsidR="005951D4">
        <w:rPr>
          <w:rFonts w:ascii="Times New Roman" w:hAnsi="Times New Roman" w:cs="Times New Roman" w:hint="eastAsia"/>
          <w:b/>
          <w:sz w:val="20"/>
        </w:rPr>
        <w:t>.</w:t>
      </w:r>
    </w:p>
    <w:p w:rsidR="00681FE2" w:rsidRPr="007B63F9" w:rsidRDefault="00681FE2" w:rsidP="00681FE2">
      <w:pPr>
        <w:pStyle w:val="20"/>
        <w:numPr>
          <w:ilvl w:val="1"/>
          <w:numId w:val="7"/>
        </w:numPr>
        <w:spacing w:after="120"/>
        <w:rPr>
          <w:rFonts w:eastAsiaTheme="minorEastAsia"/>
          <w:lang w:eastAsia="zh-CN"/>
        </w:rPr>
      </w:pPr>
      <w:r>
        <w:rPr>
          <w:rFonts w:eastAsiaTheme="minorEastAsia" w:hint="eastAsia"/>
          <w:lang w:eastAsia="zh-CN"/>
        </w:rPr>
        <w:lastRenderedPageBreak/>
        <w:t>Frequency domain prediction w</w:t>
      </w:r>
      <w:r w:rsidR="00D0728D">
        <w:rPr>
          <w:rFonts w:eastAsiaTheme="minorEastAsia" w:hint="eastAsia"/>
          <w:lang w:eastAsia="zh-CN"/>
        </w:rPr>
        <w:t>/o</w:t>
      </w:r>
      <w:r>
        <w:rPr>
          <w:rFonts w:eastAsiaTheme="minorEastAsia" w:hint="eastAsia"/>
          <w:lang w:eastAsia="zh-CN"/>
        </w:rPr>
        <w:t xml:space="preserve"> UE mobility</w:t>
      </w:r>
    </w:p>
    <w:p w:rsidR="00681FE2" w:rsidRPr="0079557A" w:rsidRDefault="00580F68" w:rsidP="00873EFA">
      <w:pPr>
        <w:pStyle w:val="sample-target"/>
        <w:spacing w:before="0" w:beforeAutospacing="0" w:afterLines="50" w:after="120" w:afterAutospacing="0"/>
        <w:jc w:val="both"/>
        <w:rPr>
          <w:rFonts w:ascii="Times New Roman" w:hAnsi="Times New Roman" w:cs="Times New Roman"/>
          <w:sz w:val="20"/>
          <w:lang w:val="en-GB"/>
        </w:rPr>
      </w:pPr>
      <w:r>
        <w:rPr>
          <w:rFonts w:ascii="Times New Roman" w:hAnsi="Times New Roman" w:cs="Times New Roman" w:hint="eastAsia"/>
          <w:sz w:val="20"/>
          <w:lang w:val="en-GB"/>
        </w:rPr>
        <w:t xml:space="preserve">Besides </w:t>
      </w:r>
      <w:r w:rsidR="000F2728">
        <w:rPr>
          <w:rFonts w:ascii="Times New Roman" w:hAnsi="Times New Roman" w:cs="Times New Roman" w:hint="eastAsia"/>
          <w:sz w:val="20"/>
          <w:lang w:val="en-GB"/>
        </w:rPr>
        <w:t xml:space="preserve">inter-frequency prediction </w:t>
      </w:r>
      <w:r>
        <w:rPr>
          <w:rFonts w:ascii="Times New Roman" w:hAnsi="Times New Roman" w:cs="Times New Roman" w:hint="eastAsia"/>
          <w:sz w:val="20"/>
          <w:lang w:val="en-GB"/>
        </w:rPr>
        <w:t xml:space="preserve">with UE mobility, the prediction simulation results </w:t>
      </w:r>
      <w:r w:rsidR="000F2728">
        <w:rPr>
          <w:rFonts w:ascii="Times New Roman" w:hAnsi="Times New Roman" w:cs="Times New Roman" w:hint="eastAsia"/>
          <w:sz w:val="20"/>
          <w:lang w:val="en-GB"/>
        </w:rPr>
        <w:t xml:space="preserve">without UE mobility </w:t>
      </w:r>
      <w:r>
        <w:rPr>
          <w:rFonts w:ascii="Times New Roman" w:hAnsi="Times New Roman" w:cs="Times New Roman" w:hint="eastAsia"/>
          <w:sz w:val="20"/>
          <w:lang w:val="en-GB"/>
        </w:rPr>
        <w:t>are</w:t>
      </w:r>
      <w:r w:rsidR="000F2728">
        <w:rPr>
          <w:rFonts w:ascii="Times New Roman" w:hAnsi="Times New Roman" w:cs="Times New Roman" w:hint="eastAsia"/>
          <w:sz w:val="20"/>
          <w:lang w:val="en-GB"/>
        </w:rPr>
        <w:t xml:space="preserve"> </w:t>
      </w:r>
      <w:r>
        <w:rPr>
          <w:rFonts w:ascii="Times New Roman" w:hAnsi="Times New Roman" w:cs="Times New Roman" w:hint="eastAsia"/>
          <w:sz w:val="20"/>
          <w:lang w:val="en-GB"/>
        </w:rPr>
        <w:t>also provided</w:t>
      </w:r>
      <w:r w:rsidR="000F2728">
        <w:rPr>
          <w:rFonts w:ascii="Times New Roman" w:hAnsi="Times New Roman" w:cs="Times New Roman" w:hint="eastAsia"/>
          <w:sz w:val="20"/>
          <w:lang w:val="en-GB"/>
        </w:rPr>
        <w:t>.</w:t>
      </w:r>
    </w:p>
    <w:p w:rsidR="0079557A" w:rsidRDefault="00536EFB" w:rsidP="00873EFA">
      <w:pPr>
        <w:pStyle w:val="sample-target"/>
        <w:spacing w:before="0" w:beforeAutospacing="0" w:afterLines="50" w:after="120" w:afterAutospacing="0"/>
        <w:jc w:val="both"/>
        <w:rPr>
          <w:rFonts w:ascii="Times New Roman" w:hAnsi="Times New Roman" w:cs="Times New Roman"/>
          <w:sz w:val="20"/>
          <w:lang w:val="en-GB"/>
        </w:rPr>
      </w:pPr>
      <w:r>
        <w:rPr>
          <w:rFonts w:ascii="Times New Roman" w:hAnsi="Times New Roman" w:cs="Times New Roman" w:hint="eastAsia"/>
          <w:sz w:val="20"/>
          <w:lang w:val="en-GB"/>
        </w:rPr>
        <w:t>In this simulation assumption, the</w:t>
      </w:r>
      <w:r w:rsidR="0079557A" w:rsidRPr="0079557A">
        <w:rPr>
          <w:rFonts w:ascii="Times New Roman" w:hAnsi="Times New Roman" w:cs="Times New Roman" w:hint="eastAsia"/>
          <w:sz w:val="20"/>
          <w:lang w:val="en-GB"/>
        </w:rPr>
        <w:t xml:space="preserve"> </w:t>
      </w:r>
      <w:r w:rsidR="0047383D">
        <w:rPr>
          <w:rFonts w:ascii="Times New Roman" w:hAnsi="Times New Roman" w:cs="Times New Roman" w:hint="eastAsia"/>
          <w:sz w:val="20"/>
          <w:lang w:val="en-GB"/>
        </w:rPr>
        <w:t>s</w:t>
      </w:r>
      <w:r w:rsidR="0047383D" w:rsidRPr="00E10AA2">
        <w:rPr>
          <w:rFonts w:ascii="Times New Roman" w:hAnsi="Times New Roman" w:cs="Times New Roman"/>
          <w:sz w:val="20"/>
          <w:lang w:val="en-GB"/>
        </w:rPr>
        <w:t>patial</w:t>
      </w:r>
      <w:r w:rsidR="0047383D">
        <w:rPr>
          <w:rFonts w:ascii="Times New Roman" w:hAnsi="Times New Roman" w:cs="Times New Roman" w:hint="eastAsia"/>
          <w:sz w:val="20"/>
          <w:lang w:val="en-GB"/>
        </w:rPr>
        <w:t xml:space="preserve"> </w:t>
      </w:r>
      <w:r w:rsidR="0079557A" w:rsidRPr="0079557A">
        <w:rPr>
          <w:rFonts w:ascii="Times New Roman" w:hAnsi="Times New Roman" w:cs="Times New Roman" w:hint="eastAsia"/>
          <w:sz w:val="20"/>
          <w:lang w:val="en-GB"/>
        </w:rPr>
        <w:t>factor is not considered, i.e. all the predicted results are assumed to be the</w:t>
      </w:r>
      <w:r w:rsidR="00580F68" w:rsidRPr="00580F68">
        <w:rPr>
          <w:rFonts w:ascii="Times New Roman" w:hAnsi="Times New Roman" w:cs="Times New Roman" w:hint="eastAsia"/>
          <w:sz w:val="20"/>
          <w:lang w:val="en-GB"/>
        </w:rPr>
        <w:t xml:space="preserve"> </w:t>
      </w:r>
      <w:r w:rsidR="00580F68" w:rsidRPr="0079557A">
        <w:rPr>
          <w:rFonts w:ascii="Times New Roman" w:hAnsi="Times New Roman" w:cs="Times New Roman" w:hint="eastAsia"/>
          <w:sz w:val="20"/>
          <w:lang w:val="en-GB"/>
        </w:rPr>
        <w:t>measurement</w:t>
      </w:r>
      <w:r w:rsidR="0079557A" w:rsidRPr="0079557A">
        <w:rPr>
          <w:rFonts w:ascii="Times New Roman" w:hAnsi="Times New Roman" w:cs="Times New Roman" w:hint="eastAsia"/>
          <w:sz w:val="20"/>
          <w:lang w:val="en-GB"/>
        </w:rPr>
        <w:t xml:space="preserve"> results in the same time </w:t>
      </w:r>
      <w:r w:rsidR="00580F68">
        <w:rPr>
          <w:rFonts w:ascii="Times New Roman" w:hAnsi="Times New Roman" w:cs="Times New Roman" w:hint="eastAsia"/>
          <w:sz w:val="20"/>
          <w:lang w:val="en-GB"/>
        </w:rPr>
        <w:t>instance</w:t>
      </w:r>
      <w:r w:rsidR="0079557A" w:rsidRPr="0079557A">
        <w:rPr>
          <w:rFonts w:ascii="Times New Roman" w:hAnsi="Times New Roman" w:cs="Times New Roman" w:hint="eastAsia"/>
          <w:sz w:val="20"/>
          <w:lang w:val="en-GB"/>
        </w:rPr>
        <w:t>.</w:t>
      </w:r>
    </w:p>
    <w:p w:rsidR="00536EFB" w:rsidRPr="00FC0AF3" w:rsidRDefault="00536EFB" w:rsidP="00536EFB">
      <w:pPr>
        <w:spacing w:afterLines="0" w:after="0" w:line="360" w:lineRule="auto"/>
        <w:jc w:val="center"/>
        <w:rPr>
          <w:rFonts w:eastAsia="宋体"/>
          <w:b/>
          <w:lang w:eastAsia="zh-CN"/>
        </w:rPr>
      </w:pPr>
      <w:r w:rsidRPr="00FC0AF3">
        <w:rPr>
          <w:rFonts w:eastAsia="宋体" w:hint="eastAsia"/>
          <w:b/>
          <w:lang w:eastAsia="zh-CN"/>
        </w:rPr>
        <w:t xml:space="preserve">Table </w:t>
      </w:r>
      <w:r>
        <w:rPr>
          <w:rFonts w:eastAsia="宋体" w:hint="eastAsia"/>
          <w:b/>
          <w:lang w:eastAsia="zh-CN"/>
        </w:rPr>
        <w:t>3</w:t>
      </w:r>
      <w:r w:rsidRPr="00FC0AF3">
        <w:rPr>
          <w:rFonts w:eastAsia="宋体" w:hint="eastAsia"/>
          <w:b/>
          <w:lang w:eastAsia="zh-CN"/>
        </w:rPr>
        <w:t xml:space="preserve">: Simulation </w:t>
      </w:r>
      <w:r>
        <w:rPr>
          <w:rFonts w:eastAsia="宋体" w:hint="eastAsia"/>
          <w:b/>
          <w:lang w:eastAsia="zh-CN"/>
        </w:rPr>
        <w:t>report table</w:t>
      </w:r>
      <w:r w:rsidRPr="00FC0AF3">
        <w:rPr>
          <w:rFonts w:eastAsia="宋体" w:hint="eastAsia"/>
          <w:b/>
          <w:lang w:eastAsia="zh-CN"/>
        </w:rPr>
        <w:t xml:space="preserve"> for FR</w:t>
      </w:r>
      <w:r>
        <w:rPr>
          <w:rFonts w:eastAsia="宋体" w:hint="eastAsia"/>
          <w:b/>
          <w:lang w:eastAsia="zh-CN"/>
        </w:rPr>
        <w:t>1</w:t>
      </w:r>
      <w:r w:rsidRPr="00FC0AF3">
        <w:rPr>
          <w:rFonts w:eastAsia="宋体" w:hint="eastAsia"/>
          <w:b/>
          <w:lang w:eastAsia="zh-CN"/>
        </w:rPr>
        <w:t xml:space="preserve"> to FR</w:t>
      </w:r>
      <w:r>
        <w:rPr>
          <w:rFonts w:eastAsia="宋体" w:hint="eastAsia"/>
          <w:b/>
          <w:lang w:eastAsia="zh-CN"/>
        </w:rPr>
        <w:t>1</w:t>
      </w:r>
      <w:r w:rsidRPr="00FC0AF3">
        <w:rPr>
          <w:rFonts w:eastAsia="宋体" w:hint="eastAsia"/>
          <w:b/>
          <w:lang w:eastAsia="zh-CN"/>
        </w:rPr>
        <w:t xml:space="preserve"> </w:t>
      </w:r>
      <w:r w:rsidRPr="00FC0AF3">
        <w:rPr>
          <w:rFonts w:eastAsia="宋体"/>
          <w:b/>
          <w:lang w:eastAsia="zh-CN"/>
        </w:rPr>
        <w:t>cell-level inter-frequency predictio</w:t>
      </w:r>
      <w:r>
        <w:rPr>
          <w:rFonts w:eastAsia="宋体" w:hint="eastAsia"/>
          <w:b/>
          <w:lang w:eastAsia="zh-CN"/>
        </w:rPr>
        <w:t>n without UE mobility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97"/>
        <w:gridCol w:w="2802"/>
        <w:gridCol w:w="1940"/>
        <w:gridCol w:w="1981"/>
      </w:tblGrid>
      <w:tr w:rsidR="00536EFB" w:rsidTr="0061675C">
        <w:trPr>
          <w:jc w:val="center"/>
        </w:trPr>
        <w:tc>
          <w:tcPr>
            <w:tcW w:w="4399" w:type="dxa"/>
            <w:gridSpan w:val="2"/>
            <w:shd w:val="clear" w:color="auto" w:fill="auto"/>
          </w:tcPr>
          <w:p w:rsidR="00536EFB" w:rsidRPr="0080008C" w:rsidRDefault="00536EFB" w:rsidP="0061675C">
            <w:pPr>
              <w:spacing w:after="120"/>
            </w:pPr>
            <w:r>
              <w:t>Report parameters</w:t>
            </w:r>
          </w:p>
        </w:tc>
        <w:tc>
          <w:tcPr>
            <w:tcW w:w="3921" w:type="dxa"/>
            <w:gridSpan w:val="2"/>
            <w:shd w:val="clear" w:color="auto" w:fill="auto"/>
          </w:tcPr>
          <w:p w:rsidR="00536EFB" w:rsidRPr="00F07B69" w:rsidRDefault="00536EFB" w:rsidP="0061675C">
            <w:pPr>
              <w:spacing w:after="120"/>
              <w:rPr>
                <w:rFonts w:eastAsiaTheme="minorEastAsia"/>
                <w:b/>
                <w:lang w:eastAsia="zh-CN"/>
              </w:rPr>
            </w:pPr>
            <w:r>
              <w:rPr>
                <w:rFonts w:eastAsiaTheme="minorEastAsia" w:hint="eastAsia"/>
                <w:b/>
                <w:lang w:eastAsia="zh-CN"/>
              </w:rPr>
              <w:t>CATT</w:t>
            </w:r>
          </w:p>
        </w:tc>
      </w:tr>
      <w:tr w:rsidR="00536EFB" w:rsidTr="0061675C">
        <w:trPr>
          <w:jc w:val="center"/>
        </w:trPr>
        <w:tc>
          <w:tcPr>
            <w:tcW w:w="1597" w:type="dxa"/>
            <w:vMerge w:val="restart"/>
            <w:shd w:val="clear" w:color="auto" w:fill="auto"/>
          </w:tcPr>
          <w:p w:rsidR="00536EFB" w:rsidRDefault="00536EFB" w:rsidP="0061675C">
            <w:pPr>
              <w:spacing w:after="120"/>
            </w:pPr>
            <w:r>
              <w:t>Reported simulation a</w:t>
            </w:r>
            <w:r w:rsidRPr="002C7F51">
              <w:t>ssumptions</w:t>
            </w:r>
          </w:p>
        </w:tc>
        <w:tc>
          <w:tcPr>
            <w:tcW w:w="2802" w:type="dxa"/>
            <w:shd w:val="clear" w:color="auto" w:fill="auto"/>
          </w:tcPr>
          <w:p w:rsidR="00536EFB" w:rsidRDefault="00536EFB" w:rsidP="0061675C">
            <w:pPr>
              <w:spacing w:after="120"/>
              <w:rPr>
                <w:rFonts w:eastAsiaTheme="minorEastAsia"/>
                <w:color w:val="000000"/>
              </w:rPr>
            </w:pPr>
            <w:r>
              <w:rPr>
                <w:rFonts w:hint="eastAsia"/>
              </w:rPr>
              <w:t>U</w:t>
            </w:r>
            <w:r>
              <w:t>E trajectory option (option 1,2,3 in[4])</w:t>
            </w:r>
          </w:p>
        </w:tc>
        <w:tc>
          <w:tcPr>
            <w:tcW w:w="3921" w:type="dxa"/>
            <w:gridSpan w:val="2"/>
            <w:shd w:val="clear" w:color="auto" w:fill="auto"/>
          </w:tcPr>
          <w:p w:rsidR="00536EFB" w:rsidRPr="00C76DFA" w:rsidRDefault="00C76DFA" w:rsidP="0061675C">
            <w:pPr>
              <w:spacing w:after="120"/>
              <w:rPr>
                <w:rFonts w:eastAsiaTheme="minorEastAsia"/>
                <w:highlight w:val="yellow"/>
                <w:lang w:eastAsia="zh-CN"/>
              </w:rPr>
            </w:pPr>
            <w:r w:rsidRPr="00C76DFA">
              <w:rPr>
                <w:rFonts w:eastAsiaTheme="minorEastAsia" w:hint="eastAsia"/>
                <w:highlight w:val="yellow"/>
                <w:lang w:eastAsia="zh-CN"/>
              </w:rPr>
              <w:t>N/A</w:t>
            </w:r>
          </w:p>
        </w:tc>
      </w:tr>
      <w:tr w:rsidR="00536EFB" w:rsidTr="0061675C">
        <w:trPr>
          <w:jc w:val="center"/>
        </w:trPr>
        <w:tc>
          <w:tcPr>
            <w:tcW w:w="1597" w:type="dxa"/>
            <w:vMerge/>
            <w:shd w:val="clear" w:color="auto" w:fill="auto"/>
          </w:tcPr>
          <w:p w:rsidR="00536EFB" w:rsidRDefault="00536EFB" w:rsidP="0061675C">
            <w:pPr>
              <w:spacing w:after="120"/>
            </w:pPr>
          </w:p>
        </w:tc>
        <w:tc>
          <w:tcPr>
            <w:tcW w:w="2802" w:type="dxa"/>
            <w:shd w:val="clear" w:color="auto" w:fill="auto"/>
          </w:tcPr>
          <w:p w:rsidR="00536EFB" w:rsidRDefault="00536EFB" w:rsidP="0061675C">
            <w:pPr>
              <w:spacing w:after="120"/>
            </w:pPr>
            <w:r>
              <w:rPr>
                <w:rFonts w:hint="eastAsia"/>
              </w:rPr>
              <w:t>U</w:t>
            </w:r>
            <w:r>
              <w:t>E trajectory boundary processing option (option 1,2,3 in[4])</w:t>
            </w:r>
          </w:p>
        </w:tc>
        <w:tc>
          <w:tcPr>
            <w:tcW w:w="3921" w:type="dxa"/>
            <w:gridSpan w:val="2"/>
            <w:shd w:val="clear" w:color="auto" w:fill="auto"/>
          </w:tcPr>
          <w:p w:rsidR="00536EFB" w:rsidRPr="00C76DFA" w:rsidRDefault="00C76DFA" w:rsidP="0061675C">
            <w:pPr>
              <w:spacing w:after="120"/>
              <w:rPr>
                <w:rFonts w:eastAsiaTheme="minorEastAsia"/>
                <w:highlight w:val="yellow"/>
                <w:lang w:eastAsia="zh-CN"/>
              </w:rPr>
            </w:pPr>
            <w:r w:rsidRPr="00C76DFA">
              <w:rPr>
                <w:rFonts w:eastAsiaTheme="minorEastAsia" w:hint="eastAsia"/>
                <w:highlight w:val="yellow"/>
                <w:lang w:eastAsia="zh-CN"/>
              </w:rPr>
              <w:t>N/A</w:t>
            </w:r>
          </w:p>
        </w:tc>
      </w:tr>
      <w:tr w:rsidR="00536EFB" w:rsidTr="0061675C">
        <w:trPr>
          <w:jc w:val="center"/>
        </w:trPr>
        <w:tc>
          <w:tcPr>
            <w:tcW w:w="1597" w:type="dxa"/>
            <w:vMerge/>
            <w:shd w:val="clear" w:color="auto" w:fill="auto"/>
          </w:tcPr>
          <w:p w:rsidR="00536EFB" w:rsidRDefault="00536EFB" w:rsidP="0061675C">
            <w:pPr>
              <w:spacing w:after="120"/>
            </w:pPr>
          </w:p>
        </w:tc>
        <w:tc>
          <w:tcPr>
            <w:tcW w:w="2802" w:type="dxa"/>
            <w:shd w:val="clear" w:color="auto" w:fill="auto"/>
          </w:tcPr>
          <w:p w:rsidR="00536EFB" w:rsidRPr="00E30BC2" w:rsidRDefault="00536EFB" w:rsidP="0061675C">
            <w:pPr>
              <w:spacing w:after="120"/>
              <w:rPr>
                <w:rFonts w:eastAsiaTheme="minorEastAsia"/>
                <w:color w:val="000000"/>
              </w:rPr>
            </w:pPr>
            <w:r>
              <w:rPr>
                <w:rFonts w:hint="eastAsia"/>
              </w:rPr>
              <w:t>U</w:t>
            </w:r>
            <w:r>
              <w:t>E speed (30,60,90,120 Km/h)</w:t>
            </w:r>
          </w:p>
        </w:tc>
        <w:tc>
          <w:tcPr>
            <w:tcW w:w="3921" w:type="dxa"/>
            <w:gridSpan w:val="2"/>
            <w:shd w:val="clear" w:color="auto" w:fill="auto"/>
          </w:tcPr>
          <w:p w:rsidR="00536EFB" w:rsidRPr="00C76DFA" w:rsidRDefault="00D242CF" w:rsidP="0061675C">
            <w:pPr>
              <w:spacing w:after="120"/>
              <w:rPr>
                <w:rFonts w:eastAsiaTheme="minorEastAsia"/>
                <w:highlight w:val="yellow"/>
                <w:lang w:eastAsia="zh-CN"/>
              </w:rPr>
            </w:pPr>
            <w:r>
              <w:rPr>
                <w:rFonts w:eastAsiaTheme="minorEastAsia" w:hint="eastAsia"/>
                <w:highlight w:val="yellow"/>
                <w:lang w:eastAsia="zh-CN"/>
              </w:rPr>
              <w:t>0</w:t>
            </w:r>
          </w:p>
        </w:tc>
      </w:tr>
      <w:tr w:rsidR="00536EFB" w:rsidTr="0061675C">
        <w:trPr>
          <w:jc w:val="center"/>
        </w:trPr>
        <w:tc>
          <w:tcPr>
            <w:tcW w:w="1597" w:type="dxa"/>
            <w:vMerge/>
            <w:shd w:val="clear" w:color="auto" w:fill="auto"/>
          </w:tcPr>
          <w:p w:rsidR="00536EFB" w:rsidRDefault="00536EFB" w:rsidP="0061675C">
            <w:pPr>
              <w:spacing w:after="120"/>
            </w:pPr>
          </w:p>
        </w:tc>
        <w:tc>
          <w:tcPr>
            <w:tcW w:w="2802" w:type="dxa"/>
            <w:shd w:val="clear" w:color="auto" w:fill="auto"/>
          </w:tcPr>
          <w:p w:rsidR="00536EFB" w:rsidRPr="00440BB0" w:rsidRDefault="00536EFB" w:rsidP="0061675C">
            <w:pPr>
              <w:spacing w:after="120"/>
              <w:rPr>
                <w:rFonts w:eastAsiaTheme="minorEastAsia"/>
                <w:color w:val="000000"/>
              </w:rPr>
            </w:pPr>
            <w:r>
              <w:rPr>
                <w:rFonts w:eastAsiaTheme="minorEastAsia"/>
                <w:color w:val="000000"/>
              </w:rPr>
              <w:t>Inter-frequency correlation assumption in general (yes or no)(Note 1)</w:t>
            </w:r>
          </w:p>
        </w:tc>
        <w:tc>
          <w:tcPr>
            <w:tcW w:w="3921" w:type="dxa"/>
            <w:gridSpan w:val="2"/>
            <w:shd w:val="clear" w:color="auto" w:fill="auto"/>
          </w:tcPr>
          <w:p w:rsidR="00536EFB" w:rsidRPr="00874B69" w:rsidRDefault="00790BB1" w:rsidP="0061675C">
            <w:pPr>
              <w:spacing w:after="120"/>
              <w:rPr>
                <w:rFonts w:eastAsiaTheme="minorEastAsia"/>
                <w:lang w:eastAsia="zh-CN"/>
              </w:rPr>
            </w:pPr>
            <w:r>
              <w:rPr>
                <w:rFonts w:eastAsiaTheme="minorEastAsia" w:hint="eastAsia"/>
                <w:lang w:eastAsia="zh-CN"/>
              </w:rPr>
              <w:t>No</w:t>
            </w:r>
          </w:p>
        </w:tc>
      </w:tr>
      <w:tr w:rsidR="00536EFB" w:rsidTr="0061675C">
        <w:trPr>
          <w:jc w:val="center"/>
        </w:trPr>
        <w:tc>
          <w:tcPr>
            <w:tcW w:w="1597" w:type="dxa"/>
            <w:vMerge/>
            <w:shd w:val="clear" w:color="auto" w:fill="auto"/>
          </w:tcPr>
          <w:p w:rsidR="00536EFB" w:rsidRDefault="00536EFB" w:rsidP="0061675C">
            <w:pPr>
              <w:spacing w:after="120"/>
            </w:pPr>
          </w:p>
        </w:tc>
        <w:tc>
          <w:tcPr>
            <w:tcW w:w="2802" w:type="dxa"/>
            <w:shd w:val="clear" w:color="auto" w:fill="auto"/>
          </w:tcPr>
          <w:p w:rsidR="00536EFB" w:rsidRDefault="00536EFB" w:rsidP="0061675C">
            <w:pPr>
              <w:spacing w:after="120"/>
              <w:rPr>
                <w:rFonts w:eastAsiaTheme="minorEastAsia"/>
                <w:color w:val="000000"/>
              </w:rPr>
            </w:pPr>
            <w:r>
              <w:rPr>
                <w:rFonts w:eastAsiaTheme="minorEastAsia" w:hint="eastAsia"/>
                <w:color w:val="000000"/>
                <w:lang w:eastAsia="zh-CN"/>
              </w:rPr>
              <w:t>I</w:t>
            </w:r>
            <w:r w:rsidRPr="00615EAA">
              <w:rPr>
                <w:rFonts w:eastAsiaTheme="minorEastAsia"/>
                <w:color w:val="000000"/>
              </w:rPr>
              <w:t>nter-frequency shadow fading correction (e.g. full, partial, no)</w:t>
            </w:r>
            <w:r>
              <w:rPr>
                <w:rFonts w:eastAsiaTheme="minorEastAsia"/>
                <w:color w:val="000000"/>
              </w:rPr>
              <w:t>(Note 1)</w:t>
            </w:r>
          </w:p>
        </w:tc>
        <w:tc>
          <w:tcPr>
            <w:tcW w:w="3921" w:type="dxa"/>
            <w:gridSpan w:val="2"/>
            <w:shd w:val="clear" w:color="auto" w:fill="auto"/>
          </w:tcPr>
          <w:p w:rsidR="00536EFB" w:rsidRPr="00874B69" w:rsidRDefault="00536EFB" w:rsidP="0061675C">
            <w:pPr>
              <w:spacing w:after="120"/>
              <w:rPr>
                <w:rFonts w:eastAsiaTheme="minorEastAsia"/>
                <w:lang w:eastAsia="zh-CN"/>
              </w:rPr>
            </w:pPr>
            <w:r>
              <w:rPr>
                <w:rFonts w:eastAsiaTheme="minorEastAsia" w:hint="eastAsia"/>
                <w:lang w:eastAsia="zh-CN"/>
              </w:rPr>
              <w:t>Full</w:t>
            </w:r>
          </w:p>
        </w:tc>
      </w:tr>
      <w:tr w:rsidR="00536EFB" w:rsidTr="0061675C">
        <w:trPr>
          <w:jc w:val="center"/>
        </w:trPr>
        <w:tc>
          <w:tcPr>
            <w:tcW w:w="1597" w:type="dxa"/>
            <w:vMerge/>
            <w:shd w:val="clear" w:color="auto" w:fill="auto"/>
          </w:tcPr>
          <w:p w:rsidR="00536EFB" w:rsidRDefault="00536EFB" w:rsidP="0061675C">
            <w:pPr>
              <w:spacing w:after="120"/>
            </w:pPr>
          </w:p>
        </w:tc>
        <w:tc>
          <w:tcPr>
            <w:tcW w:w="2802" w:type="dxa"/>
            <w:shd w:val="clear" w:color="auto" w:fill="auto"/>
          </w:tcPr>
          <w:p w:rsidR="00536EFB" w:rsidRDefault="00536EFB" w:rsidP="0061675C">
            <w:pPr>
              <w:spacing w:after="120"/>
              <w:rPr>
                <w:rFonts w:eastAsiaTheme="minorEastAsia"/>
                <w:color w:val="000000"/>
              </w:rPr>
            </w:pPr>
            <w:r w:rsidRPr="00ED45E9">
              <w:rPr>
                <w:color w:val="000000"/>
              </w:rPr>
              <w:t xml:space="preserve">Whether </w:t>
            </w:r>
            <w:proofErr w:type="spellStart"/>
            <w:r w:rsidRPr="00ED45E9">
              <w:rPr>
                <w:color w:val="000000"/>
              </w:rPr>
              <w:t>LOSsoft</w:t>
            </w:r>
            <w:proofErr w:type="spellEnd"/>
            <w:r w:rsidRPr="00ED45E9">
              <w:rPr>
                <w:color w:val="000000"/>
              </w:rPr>
              <w:t xml:space="preserve"> is modeled or not</w:t>
            </w:r>
          </w:p>
        </w:tc>
        <w:tc>
          <w:tcPr>
            <w:tcW w:w="3921" w:type="dxa"/>
            <w:gridSpan w:val="2"/>
            <w:shd w:val="clear" w:color="auto" w:fill="auto"/>
          </w:tcPr>
          <w:p w:rsidR="00536EFB" w:rsidRPr="0074704C" w:rsidRDefault="00536EFB" w:rsidP="0061675C">
            <w:pPr>
              <w:spacing w:after="120"/>
              <w:rPr>
                <w:rFonts w:eastAsiaTheme="minorEastAsia"/>
                <w:lang w:eastAsia="zh-CN"/>
              </w:rPr>
            </w:pPr>
            <w:r>
              <w:rPr>
                <w:rFonts w:eastAsiaTheme="minorEastAsia" w:hint="eastAsia"/>
                <w:lang w:eastAsia="zh-CN"/>
              </w:rPr>
              <w:t>Yes</w:t>
            </w:r>
          </w:p>
        </w:tc>
      </w:tr>
      <w:tr w:rsidR="00536EFB" w:rsidTr="0061675C">
        <w:trPr>
          <w:jc w:val="center"/>
        </w:trPr>
        <w:tc>
          <w:tcPr>
            <w:tcW w:w="1597" w:type="dxa"/>
            <w:vMerge/>
            <w:shd w:val="clear" w:color="auto" w:fill="auto"/>
          </w:tcPr>
          <w:p w:rsidR="00536EFB" w:rsidRDefault="00536EFB" w:rsidP="0061675C">
            <w:pPr>
              <w:spacing w:after="120"/>
            </w:pPr>
          </w:p>
        </w:tc>
        <w:tc>
          <w:tcPr>
            <w:tcW w:w="2802" w:type="dxa"/>
            <w:shd w:val="clear" w:color="auto" w:fill="auto"/>
          </w:tcPr>
          <w:p w:rsidR="00536EFB" w:rsidRDefault="00536EFB" w:rsidP="0061675C">
            <w:pPr>
              <w:spacing w:after="120"/>
              <w:rPr>
                <w:rFonts w:eastAsiaTheme="minorEastAsia"/>
                <w:color w:val="000000"/>
              </w:rPr>
            </w:pPr>
            <w:r w:rsidRPr="00ED45E9">
              <w:rPr>
                <w:color w:val="000000"/>
              </w:rPr>
              <w:t>spatial consistency option (A or B)</w:t>
            </w:r>
          </w:p>
        </w:tc>
        <w:tc>
          <w:tcPr>
            <w:tcW w:w="3921" w:type="dxa"/>
            <w:gridSpan w:val="2"/>
            <w:shd w:val="clear" w:color="auto" w:fill="auto"/>
          </w:tcPr>
          <w:p w:rsidR="00536EFB" w:rsidRPr="0074704C" w:rsidRDefault="00750BF1" w:rsidP="0061675C">
            <w:pPr>
              <w:spacing w:after="120"/>
              <w:rPr>
                <w:rFonts w:eastAsiaTheme="minorEastAsia"/>
                <w:lang w:eastAsia="zh-CN"/>
              </w:rPr>
            </w:pPr>
            <w:r w:rsidRPr="00750BF1">
              <w:rPr>
                <w:rFonts w:eastAsiaTheme="minorEastAsia" w:hint="eastAsia"/>
                <w:highlight w:val="yellow"/>
                <w:lang w:eastAsia="zh-CN"/>
              </w:rPr>
              <w:t>N/A</w:t>
            </w:r>
          </w:p>
        </w:tc>
      </w:tr>
      <w:tr w:rsidR="00536EFB" w:rsidTr="0061675C">
        <w:trPr>
          <w:jc w:val="center"/>
        </w:trPr>
        <w:tc>
          <w:tcPr>
            <w:tcW w:w="1597" w:type="dxa"/>
            <w:vMerge/>
            <w:shd w:val="clear" w:color="auto" w:fill="auto"/>
          </w:tcPr>
          <w:p w:rsidR="00536EFB" w:rsidRDefault="00536EFB" w:rsidP="0061675C">
            <w:pPr>
              <w:spacing w:after="120"/>
            </w:pPr>
          </w:p>
        </w:tc>
        <w:tc>
          <w:tcPr>
            <w:tcW w:w="2802" w:type="dxa"/>
            <w:shd w:val="clear" w:color="auto" w:fill="auto"/>
          </w:tcPr>
          <w:p w:rsidR="00536EFB" w:rsidRDefault="00536EFB" w:rsidP="0061675C">
            <w:pPr>
              <w:spacing w:after="120"/>
              <w:rPr>
                <w:rFonts w:eastAsiaTheme="minorEastAsia"/>
                <w:color w:val="000000"/>
              </w:rPr>
            </w:pPr>
            <w:r w:rsidRPr="003168AB">
              <w:rPr>
                <w:color w:val="000000"/>
              </w:rPr>
              <w:t>Number of TX beams</w:t>
            </w:r>
          </w:p>
        </w:tc>
        <w:tc>
          <w:tcPr>
            <w:tcW w:w="3921" w:type="dxa"/>
            <w:gridSpan w:val="2"/>
            <w:shd w:val="clear" w:color="auto" w:fill="auto"/>
          </w:tcPr>
          <w:p w:rsidR="00536EFB" w:rsidRPr="0074704C" w:rsidRDefault="00536EFB" w:rsidP="0061675C">
            <w:pPr>
              <w:spacing w:after="120"/>
              <w:rPr>
                <w:rFonts w:eastAsiaTheme="minorEastAsia"/>
                <w:lang w:eastAsia="zh-CN"/>
              </w:rPr>
            </w:pPr>
            <w:r>
              <w:rPr>
                <w:rFonts w:eastAsiaTheme="minorEastAsia" w:hint="eastAsia"/>
                <w:lang w:eastAsia="zh-CN"/>
              </w:rPr>
              <w:t>8</w:t>
            </w:r>
          </w:p>
        </w:tc>
      </w:tr>
      <w:tr w:rsidR="00536EFB" w:rsidTr="0061675C">
        <w:trPr>
          <w:jc w:val="center"/>
        </w:trPr>
        <w:tc>
          <w:tcPr>
            <w:tcW w:w="1597" w:type="dxa"/>
            <w:vMerge/>
            <w:shd w:val="clear" w:color="auto" w:fill="auto"/>
          </w:tcPr>
          <w:p w:rsidR="00536EFB" w:rsidRDefault="00536EFB" w:rsidP="0061675C">
            <w:pPr>
              <w:spacing w:after="120"/>
            </w:pPr>
          </w:p>
        </w:tc>
        <w:tc>
          <w:tcPr>
            <w:tcW w:w="2802" w:type="dxa"/>
            <w:shd w:val="clear" w:color="auto" w:fill="auto"/>
          </w:tcPr>
          <w:p w:rsidR="00536EFB" w:rsidRDefault="00536EFB" w:rsidP="0061675C">
            <w:pPr>
              <w:spacing w:after="120"/>
              <w:rPr>
                <w:rFonts w:eastAsiaTheme="minorEastAsia"/>
                <w:color w:val="000000"/>
              </w:rPr>
            </w:pPr>
            <w:r>
              <w:rPr>
                <w:color w:val="000000"/>
              </w:rPr>
              <w:t>N</w:t>
            </w:r>
            <w:r w:rsidRPr="003168AB">
              <w:rPr>
                <w:color w:val="000000"/>
              </w:rPr>
              <w:t>umber of RX beams</w:t>
            </w:r>
          </w:p>
        </w:tc>
        <w:tc>
          <w:tcPr>
            <w:tcW w:w="3921" w:type="dxa"/>
            <w:gridSpan w:val="2"/>
            <w:shd w:val="clear" w:color="auto" w:fill="auto"/>
          </w:tcPr>
          <w:p w:rsidR="00536EFB" w:rsidRPr="0074704C" w:rsidRDefault="00536EFB" w:rsidP="0061675C">
            <w:pPr>
              <w:spacing w:after="120"/>
              <w:rPr>
                <w:rFonts w:eastAsiaTheme="minorEastAsia"/>
                <w:lang w:eastAsia="zh-CN"/>
              </w:rPr>
            </w:pPr>
            <w:r>
              <w:rPr>
                <w:rFonts w:eastAsiaTheme="minorEastAsia" w:hint="eastAsia"/>
                <w:lang w:eastAsia="zh-CN"/>
              </w:rPr>
              <w:t>2</w:t>
            </w:r>
          </w:p>
        </w:tc>
      </w:tr>
      <w:tr w:rsidR="00536EFB" w:rsidTr="0061675C">
        <w:trPr>
          <w:jc w:val="center"/>
        </w:trPr>
        <w:tc>
          <w:tcPr>
            <w:tcW w:w="1597" w:type="dxa"/>
            <w:vMerge/>
            <w:shd w:val="clear" w:color="auto" w:fill="auto"/>
          </w:tcPr>
          <w:p w:rsidR="00536EFB" w:rsidRDefault="00536EFB" w:rsidP="0061675C">
            <w:pPr>
              <w:spacing w:after="120"/>
            </w:pPr>
          </w:p>
        </w:tc>
        <w:tc>
          <w:tcPr>
            <w:tcW w:w="2802" w:type="dxa"/>
            <w:shd w:val="clear" w:color="auto" w:fill="auto"/>
          </w:tcPr>
          <w:p w:rsidR="00536EFB" w:rsidRDefault="00536EFB" w:rsidP="0061675C">
            <w:pPr>
              <w:spacing w:after="120"/>
              <w:rPr>
                <w:rFonts w:eastAsiaTheme="minorEastAsia"/>
                <w:color w:val="000000"/>
              </w:rPr>
            </w:pPr>
            <w:r>
              <w:rPr>
                <w:rFonts w:eastAsiaTheme="minorEastAsia"/>
                <w:color w:val="000000"/>
              </w:rPr>
              <w:t>Measurement reduction rate(50%,…Note2)</w:t>
            </w:r>
          </w:p>
        </w:tc>
        <w:tc>
          <w:tcPr>
            <w:tcW w:w="3921" w:type="dxa"/>
            <w:gridSpan w:val="2"/>
            <w:shd w:val="clear" w:color="auto" w:fill="auto"/>
          </w:tcPr>
          <w:p w:rsidR="00536EFB" w:rsidRPr="0074704C" w:rsidRDefault="00536EFB" w:rsidP="0061675C">
            <w:pPr>
              <w:spacing w:after="120"/>
              <w:rPr>
                <w:rFonts w:eastAsiaTheme="minorEastAsia"/>
                <w:lang w:eastAsia="zh-CN"/>
              </w:rPr>
            </w:pPr>
            <w:r>
              <w:rPr>
                <w:rFonts w:eastAsiaTheme="minorEastAsia" w:hint="eastAsia"/>
                <w:lang w:eastAsia="zh-CN"/>
              </w:rPr>
              <w:t>N/A</w:t>
            </w:r>
          </w:p>
        </w:tc>
      </w:tr>
      <w:tr w:rsidR="00536EFB" w:rsidTr="0061675C">
        <w:trPr>
          <w:jc w:val="center"/>
        </w:trPr>
        <w:tc>
          <w:tcPr>
            <w:tcW w:w="1597" w:type="dxa"/>
            <w:vMerge/>
            <w:shd w:val="clear" w:color="auto" w:fill="auto"/>
          </w:tcPr>
          <w:p w:rsidR="00536EFB" w:rsidRDefault="00536EFB" w:rsidP="0061675C">
            <w:pPr>
              <w:spacing w:after="120"/>
            </w:pPr>
          </w:p>
        </w:tc>
        <w:tc>
          <w:tcPr>
            <w:tcW w:w="2802" w:type="dxa"/>
            <w:shd w:val="clear" w:color="auto" w:fill="auto"/>
          </w:tcPr>
          <w:p w:rsidR="00536EFB" w:rsidRPr="00615EAA" w:rsidRDefault="00536EFB" w:rsidP="0061675C">
            <w:pPr>
              <w:spacing w:after="120"/>
              <w:rPr>
                <w:rFonts w:eastAsiaTheme="minorEastAsia"/>
                <w:color w:val="000000"/>
              </w:rPr>
            </w:pPr>
            <w:r>
              <w:rPr>
                <w:rFonts w:eastAsiaTheme="minorEastAsia"/>
                <w:color w:val="000000"/>
              </w:rPr>
              <w:t>O</w:t>
            </w:r>
            <w:r w:rsidRPr="00ED45E9">
              <w:rPr>
                <w:rFonts w:eastAsiaTheme="minorEastAsia"/>
                <w:color w:val="000000"/>
              </w:rPr>
              <w:t>bservation window(</w:t>
            </w:r>
            <w:r>
              <w:rPr>
                <w:rFonts w:eastAsiaTheme="minorEastAsia"/>
                <w:color w:val="000000"/>
              </w:rPr>
              <w:t>Note3)</w:t>
            </w:r>
          </w:p>
        </w:tc>
        <w:tc>
          <w:tcPr>
            <w:tcW w:w="3921" w:type="dxa"/>
            <w:gridSpan w:val="2"/>
            <w:shd w:val="clear" w:color="auto" w:fill="auto"/>
          </w:tcPr>
          <w:p w:rsidR="00536EFB" w:rsidRPr="0074704C" w:rsidRDefault="00536EFB" w:rsidP="0061675C">
            <w:pPr>
              <w:spacing w:after="120"/>
              <w:rPr>
                <w:rFonts w:eastAsiaTheme="minorEastAsia"/>
                <w:lang w:eastAsia="zh-CN"/>
              </w:rPr>
            </w:pPr>
            <w:r>
              <w:rPr>
                <w:rFonts w:eastAsiaTheme="minorEastAsia" w:hint="eastAsia"/>
                <w:lang w:eastAsia="zh-CN"/>
              </w:rPr>
              <w:t>N/A</w:t>
            </w:r>
          </w:p>
        </w:tc>
      </w:tr>
      <w:tr w:rsidR="00536EFB" w:rsidTr="0061675C">
        <w:trPr>
          <w:jc w:val="center"/>
        </w:trPr>
        <w:tc>
          <w:tcPr>
            <w:tcW w:w="1597" w:type="dxa"/>
            <w:vMerge/>
            <w:shd w:val="clear" w:color="auto" w:fill="auto"/>
          </w:tcPr>
          <w:p w:rsidR="00536EFB" w:rsidRDefault="00536EFB" w:rsidP="0061675C">
            <w:pPr>
              <w:spacing w:after="120"/>
            </w:pPr>
          </w:p>
        </w:tc>
        <w:tc>
          <w:tcPr>
            <w:tcW w:w="2802" w:type="dxa"/>
            <w:shd w:val="clear" w:color="auto" w:fill="auto"/>
          </w:tcPr>
          <w:p w:rsidR="00536EFB" w:rsidRDefault="00536EFB" w:rsidP="0061675C">
            <w:pPr>
              <w:spacing w:after="120"/>
              <w:rPr>
                <w:rFonts w:eastAsiaTheme="minorEastAsia"/>
                <w:color w:val="000000"/>
              </w:rPr>
            </w:pPr>
            <w:r w:rsidRPr="00615EAA">
              <w:rPr>
                <w:rFonts w:eastAsiaTheme="minorEastAsia"/>
                <w:color w:val="000000"/>
              </w:rPr>
              <w:t xml:space="preserve">Prediction window </w:t>
            </w:r>
            <w:r>
              <w:rPr>
                <w:rFonts w:eastAsiaTheme="minorEastAsia"/>
                <w:color w:val="000000"/>
              </w:rPr>
              <w:t>(Note3)</w:t>
            </w:r>
          </w:p>
        </w:tc>
        <w:tc>
          <w:tcPr>
            <w:tcW w:w="3921" w:type="dxa"/>
            <w:gridSpan w:val="2"/>
            <w:shd w:val="clear" w:color="auto" w:fill="auto"/>
          </w:tcPr>
          <w:p w:rsidR="00536EFB" w:rsidRPr="0074704C" w:rsidRDefault="00536EFB" w:rsidP="0061675C">
            <w:pPr>
              <w:spacing w:after="120"/>
              <w:rPr>
                <w:rFonts w:eastAsiaTheme="minorEastAsia"/>
                <w:lang w:eastAsia="zh-CN"/>
              </w:rPr>
            </w:pPr>
            <w:r>
              <w:rPr>
                <w:rFonts w:eastAsiaTheme="minorEastAsia" w:hint="eastAsia"/>
                <w:lang w:eastAsia="zh-CN"/>
              </w:rPr>
              <w:t>N/A</w:t>
            </w:r>
          </w:p>
        </w:tc>
      </w:tr>
      <w:tr w:rsidR="00536EFB" w:rsidTr="0061675C">
        <w:trPr>
          <w:jc w:val="center"/>
        </w:trPr>
        <w:tc>
          <w:tcPr>
            <w:tcW w:w="1597" w:type="dxa"/>
            <w:vMerge/>
            <w:shd w:val="clear" w:color="auto" w:fill="auto"/>
          </w:tcPr>
          <w:p w:rsidR="00536EFB" w:rsidRDefault="00536EFB" w:rsidP="0061675C">
            <w:pPr>
              <w:spacing w:after="120"/>
            </w:pPr>
          </w:p>
        </w:tc>
        <w:tc>
          <w:tcPr>
            <w:tcW w:w="2802" w:type="dxa"/>
            <w:shd w:val="clear" w:color="auto" w:fill="auto"/>
          </w:tcPr>
          <w:p w:rsidR="00536EFB" w:rsidRDefault="00536EFB" w:rsidP="0061675C">
            <w:pPr>
              <w:spacing w:after="120"/>
              <w:rPr>
                <w:color w:val="000000"/>
              </w:rPr>
            </w:pPr>
            <w:r>
              <w:rPr>
                <w:rFonts w:eastAsiaTheme="minorEastAsia" w:hint="eastAsia"/>
                <w:color w:val="000000"/>
              </w:rPr>
              <w:t>A</w:t>
            </w:r>
            <w:r>
              <w:rPr>
                <w:rFonts w:eastAsiaTheme="minorEastAsia"/>
                <w:color w:val="000000"/>
              </w:rPr>
              <w:t>ny other parameters (Note 4)</w:t>
            </w:r>
          </w:p>
        </w:tc>
        <w:tc>
          <w:tcPr>
            <w:tcW w:w="3921" w:type="dxa"/>
            <w:gridSpan w:val="2"/>
            <w:shd w:val="clear" w:color="auto" w:fill="auto"/>
          </w:tcPr>
          <w:p w:rsidR="00536EFB" w:rsidRPr="0074704C" w:rsidRDefault="00536EFB" w:rsidP="0061675C">
            <w:pPr>
              <w:spacing w:after="120"/>
              <w:rPr>
                <w:rFonts w:eastAsiaTheme="minorEastAsia"/>
                <w:lang w:eastAsia="zh-CN"/>
              </w:rPr>
            </w:pPr>
            <w:r>
              <w:rPr>
                <w:rFonts w:eastAsiaTheme="minorEastAsia" w:hint="eastAsia"/>
                <w:lang w:eastAsia="zh-CN"/>
              </w:rPr>
              <w:t>N/A</w:t>
            </w:r>
          </w:p>
        </w:tc>
      </w:tr>
      <w:tr w:rsidR="00536EFB" w:rsidTr="0061675C">
        <w:trPr>
          <w:jc w:val="center"/>
        </w:trPr>
        <w:tc>
          <w:tcPr>
            <w:tcW w:w="1597" w:type="dxa"/>
            <w:vMerge w:val="restart"/>
            <w:shd w:val="clear" w:color="auto" w:fill="auto"/>
          </w:tcPr>
          <w:p w:rsidR="00536EFB" w:rsidRDefault="00536EFB" w:rsidP="0061675C">
            <w:pPr>
              <w:spacing w:after="120"/>
            </w:pPr>
            <w:r>
              <w:t>Data Size (N</w:t>
            </w:r>
            <w:r>
              <w:rPr>
                <w:rFonts w:hint="eastAsia"/>
              </w:rPr>
              <w:t>umber</w:t>
            </w:r>
            <w:r>
              <w:t xml:space="preserve"> of Samples)</w:t>
            </w:r>
          </w:p>
        </w:tc>
        <w:tc>
          <w:tcPr>
            <w:tcW w:w="2802" w:type="dxa"/>
            <w:shd w:val="clear" w:color="auto" w:fill="auto"/>
          </w:tcPr>
          <w:p w:rsidR="00536EFB" w:rsidRDefault="00536EFB" w:rsidP="0061675C">
            <w:pPr>
              <w:spacing w:after="120"/>
            </w:pPr>
            <w:r>
              <w:rPr>
                <w:color w:val="000000"/>
              </w:rPr>
              <w:t>Training</w:t>
            </w:r>
            <w:r>
              <w:rPr>
                <w:rFonts w:hint="eastAsia"/>
                <w:color w:val="000000"/>
              </w:rPr>
              <w:t>/</w:t>
            </w:r>
            <w:r>
              <w:rPr>
                <w:color w:val="000000"/>
              </w:rPr>
              <w:t>validity</w:t>
            </w:r>
          </w:p>
        </w:tc>
        <w:tc>
          <w:tcPr>
            <w:tcW w:w="3921" w:type="dxa"/>
            <w:gridSpan w:val="2"/>
            <w:shd w:val="clear" w:color="auto" w:fill="auto"/>
          </w:tcPr>
          <w:p w:rsidR="00536EFB" w:rsidRPr="0074704C" w:rsidRDefault="00536EFB" w:rsidP="0061675C">
            <w:pPr>
              <w:spacing w:after="120"/>
              <w:rPr>
                <w:rFonts w:eastAsiaTheme="minorEastAsia"/>
                <w:lang w:eastAsia="zh-CN"/>
              </w:rPr>
            </w:pPr>
            <w:r w:rsidRPr="00EC5881">
              <w:rPr>
                <w:rFonts w:eastAsia="宋体"/>
                <w:szCs w:val="21"/>
                <w:lang w:val="en-GB"/>
              </w:rPr>
              <w:t>13000</w:t>
            </w:r>
            <w:r>
              <w:rPr>
                <w:rFonts w:eastAsia="宋体" w:hint="eastAsia"/>
                <w:szCs w:val="21"/>
                <w:lang w:val="en-GB" w:eastAsia="zh-CN"/>
              </w:rPr>
              <w:t>/</w:t>
            </w:r>
            <w:r w:rsidRPr="00EC5881">
              <w:rPr>
                <w:rFonts w:eastAsia="宋体"/>
                <w:szCs w:val="21"/>
                <w:lang w:val="en-GB"/>
              </w:rPr>
              <w:t>1625</w:t>
            </w:r>
          </w:p>
        </w:tc>
      </w:tr>
      <w:tr w:rsidR="00536EFB" w:rsidTr="0061675C">
        <w:trPr>
          <w:jc w:val="center"/>
        </w:trPr>
        <w:tc>
          <w:tcPr>
            <w:tcW w:w="1597" w:type="dxa"/>
            <w:vMerge/>
            <w:shd w:val="clear" w:color="auto" w:fill="auto"/>
          </w:tcPr>
          <w:p w:rsidR="00536EFB" w:rsidRDefault="00536EFB" w:rsidP="0061675C">
            <w:pPr>
              <w:spacing w:after="120"/>
              <w:rPr>
                <w:b/>
              </w:rPr>
            </w:pPr>
          </w:p>
        </w:tc>
        <w:tc>
          <w:tcPr>
            <w:tcW w:w="2802" w:type="dxa"/>
            <w:shd w:val="clear" w:color="auto" w:fill="auto"/>
          </w:tcPr>
          <w:p w:rsidR="00536EFB" w:rsidRDefault="00536EFB" w:rsidP="0061675C">
            <w:pPr>
              <w:spacing w:after="120"/>
            </w:pPr>
            <w:r>
              <w:rPr>
                <w:color w:val="000000"/>
              </w:rPr>
              <w:t>Testing</w:t>
            </w:r>
          </w:p>
        </w:tc>
        <w:tc>
          <w:tcPr>
            <w:tcW w:w="3921" w:type="dxa"/>
            <w:gridSpan w:val="2"/>
            <w:shd w:val="clear" w:color="auto" w:fill="auto"/>
          </w:tcPr>
          <w:p w:rsidR="00536EFB" w:rsidRPr="0074704C" w:rsidRDefault="00536EFB" w:rsidP="0061675C">
            <w:pPr>
              <w:spacing w:after="120"/>
              <w:rPr>
                <w:rFonts w:eastAsiaTheme="minorEastAsia"/>
                <w:lang w:eastAsia="zh-CN"/>
              </w:rPr>
            </w:pPr>
            <w:r w:rsidRPr="00EC5881">
              <w:rPr>
                <w:rFonts w:eastAsia="宋体"/>
                <w:szCs w:val="21"/>
                <w:lang w:val="en-GB"/>
              </w:rPr>
              <w:t>1625</w:t>
            </w:r>
          </w:p>
        </w:tc>
      </w:tr>
      <w:tr w:rsidR="00536EFB" w:rsidTr="0061675C">
        <w:trPr>
          <w:jc w:val="center"/>
        </w:trPr>
        <w:tc>
          <w:tcPr>
            <w:tcW w:w="1597" w:type="dxa"/>
            <w:vMerge w:val="restart"/>
            <w:shd w:val="clear" w:color="auto" w:fill="auto"/>
          </w:tcPr>
          <w:p w:rsidR="00536EFB" w:rsidRDefault="00536EFB" w:rsidP="0061675C">
            <w:pPr>
              <w:spacing w:after="120"/>
            </w:pPr>
            <w:r>
              <w:t>AI/ML model</w:t>
            </w:r>
          </w:p>
          <w:p w:rsidR="00536EFB" w:rsidRPr="00031638" w:rsidRDefault="00536EFB" w:rsidP="0061675C">
            <w:pPr>
              <w:spacing w:after="120"/>
              <w:rPr>
                <w:color w:val="000000"/>
              </w:rPr>
            </w:pPr>
            <w:r>
              <w:t xml:space="preserve">input/output </w:t>
            </w:r>
          </w:p>
        </w:tc>
        <w:tc>
          <w:tcPr>
            <w:tcW w:w="2802" w:type="dxa"/>
            <w:shd w:val="clear" w:color="auto" w:fill="auto"/>
          </w:tcPr>
          <w:p w:rsidR="00536EFB" w:rsidRDefault="00536EFB" w:rsidP="0061675C">
            <w:pPr>
              <w:spacing w:after="120"/>
              <w:rPr>
                <w:color w:val="000000"/>
              </w:rPr>
            </w:pPr>
            <w:r>
              <w:rPr>
                <w:color w:val="000000"/>
              </w:rPr>
              <w:t xml:space="preserve">Model input </w:t>
            </w:r>
            <w:r>
              <w:t>(Note 5)</w:t>
            </w:r>
          </w:p>
        </w:tc>
        <w:tc>
          <w:tcPr>
            <w:tcW w:w="1940" w:type="dxa"/>
            <w:shd w:val="clear" w:color="auto" w:fill="auto"/>
          </w:tcPr>
          <w:p w:rsidR="00536EFB" w:rsidRPr="00095C08" w:rsidRDefault="00536EFB" w:rsidP="00580F68">
            <w:pPr>
              <w:spacing w:after="120"/>
              <w:rPr>
                <w:rFonts w:eastAsiaTheme="minorEastAsia"/>
                <w:lang w:eastAsia="zh-CN"/>
              </w:rPr>
            </w:pPr>
            <w:r>
              <w:rPr>
                <w:rFonts w:eastAsia="宋体" w:hint="eastAsia"/>
                <w:szCs w:val="21"/>
                <w:lang w:val="en-GB" w:eastAsia="zh-CN"/>
              </w:rPr>
              <w:t xml:space="preserve">Cell-level </w:t>
            </w:r>
            <w:r w:rsidR="00580F68">
              <w:rPr>
                <w:rFonts w:eastAsia="宋体" w:hint="eastAsia"/>
                <w:szCs w:val="21"/>
                <w:lang w:val="en-GB" w:eastAsia="zh-CN"/>
              </w:rPr>
              <w:t xml:space="preserve">measured </w:t>
            </w:r>
            <w:r w:rsidRPr="00EC5881">
              <w:rPr>
                <w:rFonts w:eastAsia="宋体"/>
                <w:szCs w:val="21"/>
                <w:lang w:val="en-GB"/>
              </w:rPr>
              <w:t>RSRP</w:t>
            </w:r>
            <w:r>
              <w:rPr>
                <w:rFonts w:eastAsia="宋体" w:hint="eastAsia"/>
                <w:szCs w:val="21"/>
                <w:lang w:val="en-GB" w:eastAsia="zh-CN"/>
              </w:rPr>
              <w:t xml:space="preserve"> </w:t>
            </w:r>
            <w:r w:rsidR="00580F68">
              <w:rPr>
                <w:rFonts w:eastAsia="宋体" w:hint="eastAsia"/>
                <w:szCs w:val="21"/>
                <w:lang w:val="en-GB" w:eastAsia="zh-CN"/>
              </w:rPr>
              <w:t>of all cells</w:t>
            </w:r>
            <w:r>
              <w:rPr>
                <w:rFonts w:eastAsia="宋体" w:hint="eastAsia"/>
                <w:szCs w:val="21"/>
                <w:lang w:val="en-GB" w:eastAsia="zh-CN"/>
              </w:rPr>
              <w:t xml:space="preserve"> on </w:t>
            </w:r>
            <w:r w:rsidRPr="00EC5881">
              <w:rPr>
                <w:rFonts w:eastAsia="宋体"/>
                <w:szCs w:val="21"/>
                <w:lang w:val="en-GB"/>
              </w:rPr>
              <w:t>2G</w:t>
            </w:r>
          </w:p>
        </w:tc>
        <w:tc>
          <w:tcPr>
            <w:tcW w:w="1981" w:type="dxa"/>
            <w:shd w:val="clear" w:color="auto" w:fill="auto"/>
          </w:tcPr>
          <w:p w:rsidR="00536EFB" w:rsidRPr="00095C08" w:rsidRDefault="00536EFB" w:rsidP="0061675C">
            <w:pPr>
              <w:spacing w:after="120"/>
              <w:rPr>
                <w:rFonts w:eastAsiaTheme="minorEastAsia"/>
                <w:lang w:eastAsia="zh-CN"/>
              </w:rPr>
            </w:pPr>
            <w:r>
              <w:rPr>
                <w:rFonts w:eastAsia="宋体" w:hint="eastAsia"/>
                <w:szCs w:val="21"/>
                <w:lang w:val="en-GB" w:eastAsia="zh-CN"/>
              </w:rPr>
              <w:t xml:space="preserve">Cell-level </w:t>
            </w:r>
            <w:r w:rsidR="00580F68">
              <w:rPr>
                <w:rFonts w:eastAsia="宋体" w:hint="eastAsia"/>
                <w:szCs w:val="21"/>
                <w:lang w:val="en-GB" w:eastAsia="zh-CN"/>
              </w:rPr>
              <w:t xml:space="preserve">measured </w:t>
            </w:r>
            <w:r w:rsidRPr="00EC5881">
              <w:rPr>
                <w:rFonts w:eastAsia="宋体"/>
                <w:szCs w:val="21"/>
                <w:lang w:val="en-GB"/>
              </w:rPr>
              <w:t>RSRP</w:t>
            </w:r>
            <w:r>
              <w:rPr>
                <w:rFonts w:eastAsia="宋体" w:hint="eastAsia"/>
                <w:szCs w:val="21"/>
                <w:lang w:val="en-GB" w:eastAsia="zh-CN"/>
              </w:rPr>
              <w:t xml:space="preserve"> </w:t>
            </w:r>
            <w:r w:rsidR="00580F68">
              <w:rPr>
                <w:rFonts w:eastAsia="宋体" w:hint="eastAsia"/>
                <w:szCs w:val="21"/>
                <w:lang w:val="en-GB" w:eastAsia="zh-CN"/>
              </w:rPr>
              <w:t xml:space="preserve">of all cells </w:t>
            </w:r>
            <w:r>
              <w:rPr>
                <w:rFonts w:eastAsia="宋体" w:hint="eastAsia"/>
                <w:szCs w:val="21"/>
                <w:lang w:val="en-GB" w:eastAsia="zh-CN"/>
              </w:rPr>
              <w:t xml:space="preserve">on </w:t>
            </w:r>
            <w:r w:rsidRPr="00EC5881">
              <w:rPr>
                <w:rFonts w:eastAsia="宋体"/>
                <w:szCs w:val="21"/>
                <w:lang w:val="en-GB"/>
              </w:rPr>
              <w:t>4G</w:t>
            </w:r>
          </w:p>
        </w:tc>
      </w:tr>
      <w:tr w:rsidR="00536EFB" w:rsidTr="0061675C">
        <w:trPr>
          <w:jc w:val="center"/>
        </w:trPr>
        <w:tc>
          <w:tcPr>
            <w:tcW w:w="1597" w:type="dxa"/>
            <w:vMerge/>
            <w:shd w:val="clear" w:color="auto" w:fill="auto"/>
          </w:tcPr>
          <w:p w:rsidR="00536EFB" w:rsidRPr="00031638" w:rsidRDefault="00536EFB" w:rsidP="0061675C">
            <w:pPr>
              <w:spacing w:after="120"/>
              <w:rPr>
                <w:color w:val="000000"/>
              </w:rPr>
            </w:pPr>
          </w:p>
        </w:tc>
        <w:tc>
          <w:tcPr>
            <w:tcW w:w="2802" w:type="dxa"/>
            <w:shd w:val="clear" w:color="auto" w:fill="auto"/>
          </w:tcPr>
          <w:p w:rsidR="00536EFB" w:rsidRDefault="00536EFB" w:rsidP="0061675C">
            <w:pPr>
              <w:spacing w:after="120"/>
              <w:rPr>
                <w:color w:val="000000"/>
              </w:rPr>
            </w:pPr>
            <w:r>
              <w:rPr>
                <w:color w:val="000000"/>
              </w:rPr>
              <w:t>Model output(Note 6)</w:t>
            </w:r>
          </w:p>
        </w:tc>
        <w:tc>
          <w:tcPr>
            <w:tcW w:w="1940" w:type="dxa"/>
            <w:shd w:val="clear" w:color="auto" w:fill="auto"/>
          </w:tcPr>
          <w:p w:rsidR="00536EFB" w:rsidRPr="00095C08" w:rsidRDefault="00536EFB" w:rsidP="0061675C">
            <w:pPr>
              <w:spacing w:after="120"/>
              <w:rPr>
                <w:rFonts w:eastAsiaTheme="minorEastAsia"/>
                <w:lang w:eastAsia="zh-CN"/>
              </w:rPr>
            </w:pPr>
            <w:r>
              <w:rPr>
                <w:rFonts w:eastAsia="宋体" w:hint="eastAsia"/>
                <w:szCs w:val="21"/>
                <w:lang w:val="en-GB" w:eastAsia="zh-CN"/>
              </w:rPr>
              <w:t xml:space="preserve">Cell-level predicted </w:t>
            </w:r>
            <w:r w:rsidRPr="00EC5881">
              <w:rPr>
                <w:rFonts w:eastAsia="宋体"/>
                <w:szCs w:val="21"/>
                <w:lang w:val="en-GB"/>
              </w:rPr>
              <w:t>RSRP</w:t>
            </w:r>
            <w:r>
              <w:rPr>
                <w:rFonts w:eastAsia="宋体" w:hint="eastAsia"/>
                <w:szCs w:val="21"/>
                <w:lang w:val="en-GB" w:eastAsia="zh-CN"/>
              </w:rPr>
              <w:t xml:space="preserve"> </w:t>
            </w:r>
            <w:r w:rsidR="00580F68">
              <w:rPr>
                <w:rFonts w:eastAsia="宋体" w:hint="eastAsia"/>
                <w:szCs w:val="21"/>
                <w:lang w:val="en-GB" w:eastAsia="zh-CN"/>
              </w:rPr>
              <w:t xml:space="preserve">of all cells </w:t>
            </w:r>
            <w:r>
              <w:rPr>
                <w:rFonts w:eastAsia="宋体" w:hint="eastAsia"/>
                <w:szCs w:val="21"/>
                <w:lang w:val="en-GB" w:eastAsia="zh-CN"/>
              </w:rPr>
              <w:t>on 4</w:t>
            </w:r>
            <w:r w:rsidRPr="00EC5881">
              <w:rPr>
                <w:rFonts w:eastAsia="宋体"/>
                <w:szCs w:val="21"/>
                <w:lang w:val="en-GB"/>
              </w:rPr>
              <w:t>G</w:t>
            </w:r>
          </w:p>
        </w:tc>
        <w:tc>
          <w:tcPr>
            <w:tcW w:w="1981" w:type="dxa"/>
            <w:shd w:val="clear" w:color="auto" w:fill="auto"/>
          </w:tcPr>
          <w:p w:rsidR="00536EFB" w:rsidRPr="00095C08" w:rsidRDefault="00536EFB" w:rsidP="0061675C">
            <w:pPr>
              <w:spacing w:after="120"/>
              <w:rPr>
                <w:rFonts w:eastAsiaTheme="minorEastAsia"/>
                <w:lang w:eastAsia="zh-CN"/>
              </w:rPr>
            </w:pPr>
            <w:r>
              <w:rPr>
                <w:rFonts w:eastAsia="宋体" w:hint="eastAsia"/>
                <w:szCs w:val="21"/>
                <w:lang w:val="en-GB" w:eastAsia="zh-CN"/>
              </w:rPr>
              <w:t xml:space="preserve">Cell-level predicted </w:t>
            </w:r>
            <w:r w:rsidRPr="00EC5881">
              <w:rPr>
                <w:rFonts w:eastAsia="宋体"/>
                <w:szCs w:val="21"/>
                <w:lang w:val="en-GB"/>
              </w:rPr>
              <w:t>RSRP</w:t>
            </w:r>
            <w:r>
              <w:rPr>
                <w:rFonts w:eastAsia="宋体" w:hint="eastAsia"/>
                <w:szCs w:val="21"/>
                <w:lang w:val="en-GB" w:eastAsia="zh-CN"/>
              </w:rPr>
              <w:t xml:space="preserve"> </w:t>
            </w:r>
            <w:r w:rsidR="00580F68">
              <w:rPr>
                <w:rFonts w:eastAsia="宋体" w:hint="eastAsia"/>
                <w:szCs w:val="21"/>
                <w:lang w:val="en-GB" w:eastAsia="zh-CN"/>
              </w:rPr>
              <w:t xml:space="preserve">of all cells </w:t>
            </w:r>
            <w:r>
              <w:rPr>
                <w:rFonts w:eastAsia="宋体" w:hint="eastAsia"/>
                <w:szCs w:val="21"/>
                <w:lang w:val="en-GB" w:eastAsia="zh-CN"/>
              </w:rPr>
              <w:t>on 2</w:t>
            </w:r>
            <w:r w:rsidRPr="00EC5881">
              <w:rPr>
                <w:rFonts w:eastAsia="宋体"/>
                <w:szCs w:val="21"/>
                <w:lang w:val="en-GB"/>
              </w:rPr>
              <w:t>G</w:t>
            </w:r>
          </w:p>
        </w:tc>
      </w:tr>
      <w:tr w:rsidR="00536EFB" w:rsidTr="0061675C">
        <w:trPr>
          <w:jc w:val="center"/>
        </w:trPr>
        <w:tc>
          <w:tcPr>
            <w:tcW w:w="1597" w:type="dxa"/>
            <w:vMerge w:val="restart"/>
            <w:shd w:val="clear" w:color="auto" w:fill="auto"/>
          </w:tcPr>
          <w:p w:rsidR="00536EFB" w:rsidRPr="00031638" w:rsidRDefault="00536EFB" w:rsidP="0061675C">
            <w:pPr>
              <w:spacing w:after="120"/>
              <w:rPr>
                <w:color w:val="000000"/>
              </w:rPr>
            </w:pPr>
            <w:r w:rsidRPr="00031638">
              <w:rPr>
                <w:color w:val="000000"/>
              </w:rPr>
              <w:t>AI/ML model</w:t>
            </w:r>
            <w:r>
              <w:rPr>
                <w:color w:val="000000"/>
              </w:rPr>
              <w:t xml:space="preserve"> description</w:t>
            </w:r>
          </w:p>
        </w:tc>
        <w:tc>
          <w:tcPr>
            <w:tcW w:w="2802" w:type="dxa"/>
            <w:shd w:val="clear" w:color="auto" w:fill="auto"/>
          </w:tcPr>
          <w:p w:rsidR="00536EFB" w:rsidRPr="00031638" w:rsidRDefault="00536EFB" w:rsidP="0061675C">
            <w:pPr>
              <w:spacing w:after="120"/>
              <w:rPr>
                <w:color w:val="000000"/>
              </w:rPr>
            </w:pPr>
            <w:r>
              <w:rPr>
                <w:color w:val="000000"/>
              </w:rPr>
              <w:t>Model type (e.g., LSTM, CNN, transformer …)</w:t>
            </w:r>
          </w:p>
        </w:tc>
        <w:tc>
          <w:tcPr>
            <w:tcW w:w="3921" w:type="dxa"/>
            <w:gridSpan w:val="2"/>
            <w:shd w:val="clear" w:color="auto" w:fill="auto"/>
          </w:tcPr>
          <w:p w:rsidR="00536EFB" w:rsidRPr="00CF395C" w:rsidRDefault="00536EFB" w:rsidP="0061675C">
            <w:pPr>
              <w:autoSpaceDE w:val="0"/>
              <w:autoSpaceDN w:val="0"/>
              <w:spacing w:afterLines="0" w:after="120"/>
              <w:rPr>
                <w:rFonts w:ascii="Calibri" w:eastAsia="宋体" w:hAnsi="Calibri" w:cs="Calibri"/>
                <w:sz w:val="21"/>
                <w:szCs w:val="21"/>
                <w:lang w:eastAsia="zh-CN"/>
              </w:rPr>
            </w:pPr>
            <w:proofErr w:type="spellStart"/>
            <w:r w:rsidRPr="00CF395C">
              <w:rPr>
                <w:rFonts w:eastAsia="宋体"/>
                <w:lang w:eastAsia="zh-CN"/>
              </w:rPr>
              <w:t>ResNet</w:t>
            </w:r>
            <w:proofErr w:type="spellEnd"/>
          </w:p>
        </w:tc>
      </w:tr>
      <w:tr w:rsidR="00536EFB" w:rsidTr="0061675C">
        <w:trPr>
          <w:jc w:val="center"/>
        </w:trPr>
        <w:tc>
          <w:tcPr>
            <w:tcW w:w="1597" w:type="dxa"/>
            <w:vMerge/>
            <w:shd w:val="clear" w:color="auto" w:fill="auto"/>
          </w:tcPr>
          <w:p w:rsidR="00536EFB" w:rsidRDefault="00536EFB" w:rsidP="0061675C">
            <w:pPr>
              <w:spacing w:after="120"/>
              <w:rPr>
                <w:b/>
              </w:rPr>
            </w:pPr>
          </w:p>
        </w:tc>
        <w:tc>
          <w:tcPr>
            <w:tcW w:w="2802" w:type="dxa"/>
            <w:shd w:val="clear" w:color="auto" w:fill="auto"/>
          </w:tcPr>
          <w:p w:rsidR="00536EFB" w:rsidRPr="00B02153" w:rsidRDefault="00536EFB" w:rsidP="0061675C">
            <w:pPr>
              <w:spacing w:after="120"/>
            </w:pPr>
            <w:r w:rsidRPr="00B02153">
              <w:t>Model complexity</w:t>
            </w:r>
            <w:r>
              <w:rPr>
                <w:rFonts w:hint="eastAsia"/>
              </w:rPr>
              <w:t xml:space="preserve"> </w:t>
            </w:r>
            <w:r w:rsidRPr="00B02153">
              <w:t xml:space="preserve">in a number of </w:t>
            </w:r>
            <w:r>
              <w:t>parameters(M)</w:t>
            </w:r>
          </w:p>
        </w:tc>
        <w:tc>
          <w:tcPr>
            <w:tcW w:w="3921" w:type="dxa"/>
            <w:gridSpan w:val="2"/>
            <w:shd w:val="clear" w:color="auto" w:fill="auto"/>
          </w:tcPr>
          <w:p w:rsidR="00536EFB" w:rsidRPr="00C355E9" w:rsidRDefault="00344017" w:rsidP="0061675C">
            <w:pPr>
              <w:spacing w:after="120"/>
              <w:rPr>
                <w:rFonts w:eastAsiaTheme="minorEastAsia"/>
                <w:lang w:eastAsia="zh-CN"/>
              </w:rPr>
            </w:pPr>
            <w:r>
              <w:rPr>
                <w:rFonts w:eastAsia="宋体" w:hint="eastAsia"/>
                <w:szCs w:val="21"/>
                <w:lang w:eastAsia="zh-CN"/>
              </w:rPr>
              <w:t>0.017M</w:t>
            </w:r>
          </w:p>
        </w:tc>
      </w:tr>
      <w:tr w:rsidR="00536EFB" w:rsidTr="0061675C">
        <w:trPr>
          <w:jc w:val="center"/>
        </w:trPr>
        <w:tc>
          <w:tcPr>
            <w:tcW w:w="1597" w:type="dxa"/>
            <w:vMerge/>
            <w:shd w:val="clear" w:color="auto" w:fill="auto"/>
          </w:tcPr>
          <w:p w:rsidR="00536EFB" w:rsidRDefault="00536EFB" w:rsidP="0061675C">
            <w:pPr>
              <w:spacing w:after="120"/>
              <w:rPr>
                <w:b/>
              </w:rPr>
            </w:pPr>
          </w:p>
        </w:tc>
        <w:tc>
          <w:tcPr>
            <w:tcW w:w="2802" w:type="dxa"/>
            <w:shd w:val="clear" w:color="auto" w:fill="auto"/>
          </w:tcPr>
          <w:p w:rsidR="00536EFB" w:rsidRPr="00B02153" w:rsidRDefault="00536EFB" w:rsidP="0061675C">
            <w:pPr>
              <w:spacing w:after="120"/>
            </w:pPr>
            <w:r w:rsidRPr="00B02153">
              <w:t>Model complexity</w:t>
            </w:r>
            <w:r>
              <w:rPr>
                <w:rFonts w:hint="eastAsia"/>
              </w:rPr>
              <w:t xml:space="preserve"> </w:t>
            </w:r>
            <w:r w:rsidRPr="00B02153">
              <w:t>in</w:t>
            </w:r>
            <w:r>
              <w:t xml:space="preserve"> </w:t>
            </w:r>
            <w:r w:rsidRPr="00B02153">
              <w:t xml:space="preserve">model size (e.g. </w:t>
            </w:r>
            <w:proofErr w:type="spellStart"/>
            <w:r w:rsidRPr="00B02153">
              <w:t>Mbyte</w:t>
            </w:r>
            <w:proofErr w:type="spellEnd"/>
            <w:r w:rsidRPr="00B02153">
              <w:t>)</w:t>
            </w:r>
          </w:p>
        </w:tc>
        <w:tc>
          <w:tcPr>
            <w:tcW w:w="3921" w:type="dxa"/>
            <w:gridSpan w:val="2"/>
            <w:shd w:val="clear" w:color="auto" w:fill="auto"/>
          </w:tcPr>
          <w:p w:rsidR="00536EFB" w:rsidRPr="00C355E9" w:rsidRDefault="00536EFB" w:rsidP="0061675C">
            <w:pPr>
              <w:spacing w:after="120"/>
              <w:rPr>
                <w:rFonts w:eastAsiaTheme="minorEastAsia"/>
                <w:lang w:eastAsia="zh-CN"/>
              </w:rPr>
            </w:pPr>
            <w:r w:rsidRPr="00EC5881">
              <w:rPr>
                <w:rFonts w:eastAsia="宋体"/>
                <w:szCs w:val="21"/>
              </w:rPr>
              <w:t>0.065MB</w:t>
            </w:r>
          </w:p>
        </w:tc>
      </w:tr>
      <w:tr w:rsidR="00536EFB" w:rsidTr="0061675C">
        <w:trPr>
          <w:jc w:val="center"/>
        </w:trPr>
        <w:tc>
          <w:tcPr>
            <w:tcW w:w="1597" w:type="dxa"/>
            <w:vMerge/>
            <w:shd w:val="clear" w:color="auto" w:fill="auto"/>
          </w:tcPr>
          <w:p w:rsidR="00536EFB" w:rsidRDefault="00536EFB" w:rsidP="0061675C">
            <w:pPr>
              <w:spacing w:after="120"/>
              <w:rPr>
                <w:b/>
              </w:rPr>
            </w:pPr>
          </w:p>
        </w:tc>
        <w:tc>
          <w:tcPr>
            <w:tcW w:w="2802" w:type="dxa"/>
            <w:shd w:val="clear" w:color="auto" w:fill="auto"/>
          </w:tcPr>
          <w:p w:rsidR="00536EFB" w:rsidRDefault="00536EFB" w:rsidP="0061675C">
            <w:pPr>
              <w:spacing w:after="120"/>
              <w:rPr>
                <w:color w:val="000000"/>
              </w:rPr>
            </w:pPr>
            <w:r>
              <w:t xml:space="preserve">Computational complexity </w:t>
            </w:r>
            <w:r>
              <w:lastRenderedPageBreak/>
              <w:t>[FLOPs]</w:t>
            </w:r>
          </w:p>
        </w:tc>
        <w:tc>
          <w:tcPr>
            <w:tcW w:w="3921" w:type="dxa"/>
            <w:gridSpan w:val="2"/>
            <w:shd w:val="clear" w:color="auto" w:fill="auto"/>
          </w:tcPr>
          <w:p w:rsidR="00536EFB" w:rsidRPr="00C355E9" w:rsidRDefault="00536EFB" w:rsidP="0061675C">
            <w:pPr>
              <w:spacing w:after="120"/>
              <w:rPr>
                <w:rFonts w:eastAsiaTheme="minorEastAsia"/>
                <w:lang w:eastAsia="zh-CN"/>
              </w:rPr>
            </w:pPr>
            <w:r w:rsidRPr="00EC5881">
              <w:rPr>
                <w:rFonts w:eastAsia="宋体"/>
                <w:szCs w:val="21"/>
              </w:rPr>
              <w:lastRenderedPageBreak/>
              <w:t>285.60K</w:t>
            </w:r>
          </w:p>
        </w:tc>
      </w:tr>
      <w:tr w:rsidR="00536EFB" w:rsidTr="0061675C">
        <w:trPr>
          <w:trHeight w:val="350"/>
          <w:jc w:val="center"/>
        </w:trPr>
        <w:tc>
          <w:tcPr>
            <w:tcW w:w="1597" w:type="dxa"/>
            <w:vMerge w:val="restart"/>
            <w:shd w:val="clear" w:color="auto" w:fill="auto"/>
          </w:tcPr>
          <w:p w:rsidR="00536EFB" w:rsidRDefault="00536EFB" w:rsidP="0061675C">
            <w:pPr>
              <w:spacing w:after="120"/>
            </w:pPr>
            <w:r>
              <w:lastRenderedPageBreak/>
              <w:t xml:space="preserve"> Metrics</w:t>
            </w:r>
          </w:p>
        </w:tc>
        <w:tc>
          <w:tcPr>
            <w:tcW w:w="2802" w:type="dxa"/>
            <w:shd w:val="clear" w:color="auto" w:fill="auto"/>
          </w:tcPr>
          <w:p w:rsidR="00536EFB" w:rsidRDefault="00536EFB" w:rsidP="006C3973">
            <w:pPr>
              <w:spacing w:after="120"/>
              <w:rPr>
                <w:color w:val="000000"/>
              </w:rPr>
            </w:pPr>
            <w:r>
              <w:rPr>
                <w:color w:val="000000"/>
              </w:rPr>
              <w:t>Average L3 cell level RSRP difference (dB)</w:t>
            </w:r>
          </w:p>
        </w:tc>
        <w:tc>
          <w:tcPr>
            <w:tcW w:w="1940" w:type="dxa"/>
            <w:shd w:val="clear" w:color="auto" w:fill="auto"/>
          </w:tcPr>
          <w:p w:rsidR="00536EFB" w:rsidRPr="00452180" w:rsidRDefault="00DC6B11" w:rsidP="0061675C">
            <w:pPr>
              <w:spacing w:after="120"/>
              <w:rPr>
                <w:rFonts w:eastAsiaTheme="minorEastAsia"/>
                <w:lang w:eastAsia="zh-CN"/>
              </w:rPr>
            </w:pPr>
            <w:r>
              <w:rPr>
                <w:rFonts w:hint="eastAsia"/>
              </w:rPr>
              <w:t>0.2083</w:t>
            </w:r>
          </w:p>
        </w:tc>
        <w:tc>
          <w:tcPr>
            <w:tcW w:w="1981" w:type="dxa"/>
            <w:shd w:val="clear" w:color="auto" w:fill="auto"/>
          </w:tcPr>
          <w:p w:rsidR="00536EFB" w:rsidRPr="00452180" w:rsidRDefault="00DC6B11" w:rsidP="0061675C">
            <w:pPr>
              <w:spacing w:after="120"/>
              <w:rPr>
                <w:rFonts w:eastAsiaTheme="minorEastAsia"/>
                <w:lang w:eastAsia="zh-CN"/>
              </w:rPr>
            </w:pPr>
            <w:r>
              <w:rPr>
                <w:rFonts w:hint="eastAsia"/>
              </w:rPr>
              <w:t>0.1963</w:t>
            </w:r>
          </w:p>
        </w:tc>
      </w:tr>
      <w:tr w:rsidR="00536EFB" w:rsidTr="0061675C">
        <w:trPr>
          <w:trHeight w:val="350"/>
          <w:jc w:val="center"/>
        </w:trPr>
        <w:tc>
          <w:tcPr>
            <w:tcW w:w="1597" w:type="dxa"/>
            <w:vMerge/>
            <w:shd w:val="clear" w:color="auto" w:fill="auto"/>
          </w:tcPr>
          <w:p w:rsidR="00536EFB" w:rsidRDefault="00536EFB" w:rsidP="0061675C">
            <w:pPr>
              <w:spacing w:after="120"/>
            </w:pPr>
          </w:p>
        </w:tc>
        <w:tc>
          <w:tcPr>
            <w:tcW w:w="2802" w:type="dxa"/>
            <w:shd w:val="clear" w:color="auto" w:fill="auto"/>
          </w:tcPr>
          <w:p w:rsidR="00536EFB" w:rsidRDefault="00536EFB" w:rsidP="0061675C">
            <w:pPr>
              <w:spacing w:after="120"/>
              <w:rPr>
                <w:color w:val="000000"/>
              </w:rPr>
            </w:pPr>
            <w:r>
              <w:rPr>
                <w:color w:val="000000"/>
              </w:rPr>
              <w:t>Other optional KPIs (e.g., L1 beam level RSRP difference,)</w:t>
            </w:r>
          </w:p>
        </w:tc>
        <w:tc>
          <w:tcPr>
            <w:tcW w:w="3921" w:type="dxa"/>
            <w:gridSpan w:val="2"/>
            <w:shd w:val="clear" w:color="auto" w:fill="auto"/>
          </w:tcPr>
          <w:p w:rsidR="00536EFB" w:rsidRPr="000C669B" w:rsidRDefault="00536EFB" w:rsidP="0061675C">
            <w:pPr>
              <w:spacing w:after="120"/>
              <w:rPr>
                <w:rFonts w:eastAsiaTheme="minorEastAsia"/>
                <w:lang w:eastAsia="zh-CN"/>
              </w:rPr>
            </w:pPr>
            <w:r>
              <w:rPr>
                <w:rFonts w:eastAsiaTheme="minorEastAsia" w:hint="eastAsia"/>
                <w:lang w:eastAsia="zh-CN"/>
              </w:rPr>
              <w:t>N/A</w:t>
            </w:r>
          </w:p>
        </w:tc>
      </w:tr>
    </w:tbl>
    <w:p w:rsidR="00536EFB" w:rsidRDefault="00536EFB" w:rsidP="00873EFA">
      <w:pPr>
        <w:pStyle w:val="sample-target"/>
        <w:spacing w:before="0" w:beforeAutospacing="0" w:afterLines="50" w:after="120" w:afterAutospacing="0"/>
        <w:jc w:val="both"/>
        <w:rPr>
          <w:rFonts w:ascii="Times New Roman" w:hAnsi="Times New Roman" w:cs="Times New Roman"/>
          <w:sz w:val="20"/>
          <w:lang w:val="en-GB"/>
        </w:rPr>
      </w:pPr>
    </w:p>
    <w:p w:rsidR="00536EFB" w:rsidRDefault="00750BF1" w:rsidP="00873EFA">
      <w:pPr>
        <w:pStyle w:val="sample-target"/>
        <w:spacing w:before="0" w:beforeAutospacing="0" w:afterLines="50" w:after="120" w:afterAutospacing="0"/>
        <w:jc w:val="both"/>
        <w:rPr>
          <w:rFonts w:ascii="Times New Roman" w:hAnsi="Times New Roman" w:cs="Times New Roman"/>
          <w:sz w:val="20"/>
          <w:lang w:val="en-GB"/>
        </w:rPr>
      </w:pPr>
      <w:r>
        <w:rPr>
          <w:rFonts w:ascii="Times New Roman" w:hAnsi="Times New Roman" w:cs="Times New Roman" w:hint="eastAsia"/>
          <w:sz w:val="20"/>
          <w:lang w:val="en-GB"/>
        </w:rPr>
        <w:t>W</w:t>
      </w:r>
      <w:r w:rsidR="0020335E">
        <w:rPr>
          <w:rFonts w:ascii="Times New Roman" w:hAnsi="Times New Roman" w:cs="Times New Roman" w:hint="eastAsia"/>
          <w:sz w:val="20"/>
          <w:lang w:val="en-GB"/>
        </w:rPr>
        <w:t xml:space="preserve">e </w:t>
      </w:r>
      <w:r>
        <w:rPr>
          <w:rFonts w:ascii="Times New Roman" w:hAnsi="Times New Roman" w:cs="Times New Roman" w:hint="eastAsia"/>
          <w:sz w:val="20"/>
          <w:lang w:val="en-GB"/>
        </w:rPr>
        <w:t>list the compar</w:t>
      </w:r>
      <w:r w:rsidR="000F44B1">
        <w:rPr>
          <w:rFonts w:ascii="Times New Roman" w:hAnsi="Times New Roman" w:cs="Times New Roman" w:hint="eastAsia"/>
          <w:sz w:val="20"/>
          <w:lang w:val="en-GB"/>
        </w:rPr>
        <w:t>is</w:t>
      </w:r>
      <w:r>
        <w:rPr>
          <w:rFonts w:ascii="Times New Roman" w:hAnsi="Times New Roman" w:cs="Times New Roman" w:hint="eastAsia"/>
          <w:sz w:val="20"/>
          <w:lang w:val="en-GB"/>
        </w:rPr>
        <w:t>on between simulation result</w:t>
      </w:r>
      <w:r w:rsidR="000F44B1">
        <w:rPr>
          <w:rFonts w:ascii="Times New Roman" w:hAnsi="Times New Roman" w:cs="Times New Roman" w:hint="eastAsia"/>
          <w:sz w:val="20"/>
          <w:lang w:val="en-GB"/>
        </w:rPr>
        <w:t>s</w:t>
      </w:r>
      <w:r>
        <w:rPr>
          <w:rFonts w:ascii="Times New Roman" w:hAnsi="Times New Roman" w:cs="Times New Roman" w:hint="eastAsia"/>
          <w:sz w:val="20"/>
          <w:lang w:val="en-GB"/>
        </w:rPr>
        <w:t xml:space="preserve"> </w:t>
      </w:r>
      <w:bookmarkStart w:id="8" w:name="OLE_LINK1"/>
      <w:bookmarkStart w:id="9" w:name="OLE_LINK2"/>
      <w:r>
        <w:rPr>
          <w:rFonts w:ascii="Times New Roman" w:hAnsi="Times New Roman" w:cs="Times New Roman" w:hint="eastAsia"/>
          <w:sz w:val="20"/>
          <w:lang w:val="en-GB"/>
        </w:rPr>
        <w:t>with and without</w:t>
      </w:r>
      <w:bookmarkEnd w:id="8"/>
      <w:bookmarkEnd w:id="9"/>
      <w:r>
        <w:rPr>
          <w:rFonts w:ascii="Times New Roman" w:hAnsi="Times New Roman" w:cs="Times New Roman" w:hint="eastAsia"/>
          <w:sz w:val="20"/>
          <w:lang w:val="en-GB"/>
        </w:rPr>
        <w:t xml:space="preserve"> UE mobility in the table below</w:t>
      </w:r>
      <w:r w:rsidR="00BC34AF">
        <w:rPr>
          <w:rFonts w:ascii="Times New Roman" w:hAnsi="Times New Roman" w:cs="Times New Roman" w:hint="eastAsia"/>
          <w:sz w:val="20"/>
          <w:lang w:val="en-GB"/>
        </w:rPr>
        <w:t xml:space="preserve"> and draw the CDF for the simulation results in Figure 2</w:t>
      </w:r>
      <w:r>
        <w:rPr>
          <w:rFonts w:ascii="Times New Roman" w:hAnsi="Times New Roman" w:cs="Times New Roman" w:hint="eastAsia"/>
          <w:sz w:val="20"/>
          <w:lang w:val="en-GB"/>
        </w:rPr>
        <w:t xml:space="preserve">. </w:t>
      </w:r>
    </w:p>
    <w:p w:rsidR="0000594A" w:rsidRDefault="0000594A" w:rsidP="0000594A">
      <w:pPr>
        <w:spacing w:after="120" w:line="360" w:lineRule="auto"/>
        <w:ind w:firstLine="420"/>
        <w:jc w:val="center"/>
        <w:rPr>
          <w:rFonts w:eastAsia="宋体"/>
          <w:b/>
          <w:lang w:eastAsia="zh-CN"/>
        </w:rPr>
      </w:pPr>
      <w:r>
        <w:rPr>
          <w:rFonts w:eastAsia="宋体" w:hint="eastAsia"/>
          <w:b/>
          <w:lang w:eastAsia="zh-CN"/>
        </w:rPr>
        <w:t xml:space="preserve">Table </w:t>
      </w:r>
      <w:r w:rsidR="00AB0232">
        <w:rPr>
          <w:rFonts w:eastAsia="宋体" w:hint="eastAsia"/>
          <w:b/>
          <w:lang w:eastAsia="zh-CN"/>
        </w:rPr>
        <w:t>4</w:t>
      </w:r>
      <w:r>
        <w:rPr>
          <w:rFonts w:eastAsia="宋体" w:hint="eastAsia"/>
          <w:b/>
          <w:lang w:eastAsia="zh-CN"/>
        </w:rPr>
        <w:t xml:space="preserve">: </w:t>
      </w:r>
      <w:r w:rsidR="00BC2FCD">
        <w:rPr>
          <w:rFonts w:eastAsia="宋体" w:hint="eastAsia"/>
          <w:b/>
          <w:lang w:eastAsia="zh-CN"/>
        </w:rPr>
        <w:t>C</w:t>
      </w:r>
      <w:r w:rsidR="00BC2FCD" w:rsidRPr="00BC2FCD">
        <w:rPr>
          <w:rFonts w:eastAsia="宋体"/>
          <w:b/>
          <w:lang w:eastAsia="zh-CN"/>
        </w:rPr>
        <w:t xml:space="preserve">omparison between </w:t>
      </w:r>
      <w:r w:rsidR="00E14169" w:rsidRPr="00FC0AF3">
        <w:rPr>
          <w:rFonts w:eastAsia="宋体"/>
          <w:b/>
          <w:lang w:eastAsia="zh-CN"/>
        </w:rPr>
        <w:t>inter-frequency predictio</w:t>
      </w:r>
      <w:r w:rsidR="00E14169">
        <w:rPr>
          <w:rFonts w:eastAsia="宋体" w:hint="eastAsia"/>
          <w:b/>
          <w:lang w:eastAsia="zh-CN"/>
        </w:rPr>
        <w:t>n</w:t>
      </w:r>
      <w:r w:rsidR="00E14169" w:rsidRPr="00BC2FCD">
        <w:rPr>
          <w:rFonts w:eastAsia="宋体"/>
          <w:b/>
          <w:lang w:eastAsia="zh-CN"/>
        </w:rPr>
        <w:t xml:space="preserve"> </w:t>
      </w:r>
      <w:r w:rsidR="00BC2FCD" w:rsidRPr="00BC2FCD">
        <w:rPr>
          <w:rFonts w:eastAsia="宋体"/>
          <w:b/>
          <w:lang w:eastAsia="zh-CN"/>
        </w:rPr>
        <w:t xml:space="preserve">results </w:t>
      </w:r>
      <w:r w:rsidR="001B3085" w:rsidRPr="001B3085">
        <w:rPr>
          <w:rFonts w:eastAsia="宋体"/>
          <w:b/>
          <w:lang w:eastAsia="zh-CN"/>
        </w:rPr>
        <w:t>w or w/o</w:t>
      </w:r>
      <w:r w:rsidR="00BC2FCD" w:rsidRPr="00BC2FCD">
        <w:rPr>
          <w:rFonts w:eastAsia="宋体"/>
          <w:b/>
          <w:lang w:eastAsia="zh-CN"/>
        </w:rPr>
        <w:t xml:space="preserve"> UE mobility</w:t>
      </w:r>
    </w:p>
    <w:tbl>
      <w:tblPr>
        <w:tblW w:w="5053" w:type="pct"/>
        <w:tblCellMar>
          <w:left w:w="0" w:type="dxa"/>
          <w:right w:w="0" w:type="dxa"/>
        </w:tblCellMar>
        <w:tblLook w:val="04A0" w:firstRow="1" w:lastRow="0" w:firstColumn="1" w:lastColumn="0" w:noHBand="0" w:noVBand="1"/>
      </w:tblPr>
      <w:tblGrid>
        <w:gridCol w:w="814"/>
        <w:gridCol w:w="1422"/>
        <w:gridCol w:w="1419"/>
        <w:gridCol w:w="1274"/>
        <w:gridCol w:w="2410"/>
        <w:gridCol w:w="1946"/>
      </w:tblGrid>
      <w:tr w:rsidR="002E5043" w:rsidRPr="008F0734" w:rsidTr="002E5043">
        <w:trPr>
          <w:trHeight w:val="401"/>
        </w:trPr>
        <w:tc>
          <w:tcPr>
            <w:tcW w:w="438"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7D1019" w:rsidRPr="008F0734" w:rsidRDefault="007D1019" w:rsidP="0020335E">
            <w:pPr>
              <w:spacing w:after="120"/>
              <w:jc w:val="center"/>
              <w:rPr>
                <w:rFonts w:ascii="Arial" w:eastAsia="宋体" w:hAnsi="Arial" w:cs="Arial"/>
                <w:b/>
                <w:bCs/>
                <w:color w:val="000000"/>
                <w:lang w:val="de-DE"/>
              </w:rPr>
            </w:pPr>
            <w:r w:rsidRPr="008F0734">
              <w:rPr>
                <w:rFonts w:ascii="Arial" w:eastAsia="等线" w:hAnsi="Arial" w:cs="Arial"/>
                <w:b/>
                <w:bCs/>
                <w:color w:val="000000"/>
                <w:lang w:val="de-DE"/>
              </w:rPr>
              <w:t>Set No.</w:t>
            </w:r>
          </w:p>
        </w:tc>
        <w:tc>
          <w:tcPr>
            <w:tcW w:w="766"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7D1019" w:rsidRPr="008F0734" w:rsidRDefault="007D1019" w:rsidP="0020335E">
            <w:pPr>
              <w:spacing w:after="120"/>
              <w:jc w:val="center"/>
              <w:rPr>
                <w:rFonts w:ascii="Arial" w:eastAsia="宋体" w:hAnsi="Arial" w:cs="Arial"/>
                <w:b/>
                <w:bCs/>
                <w:lang w:val="de-DE"/>
              </w:rPr>
            </w:pPr>
            <w:r w:rsidRPr="008F0734">
              <w:rPr>
                <w:rFonts w:ascii="Arial" w:eastAsia="等线" w:hAnsi="Arial" w:cs="Arial" w:hint="eastAsia"/>
                <w:b/>
                <w:bCs/>
                <w:color w:val="000000"/>
                <w:lang w:val="de-DE"/>
              </w:rPr>
              <w:t>Measured frequency</w:t>
            </w:r>
          </w:p>
        </w:tc>
        <w:tc>
          <w:tcPr>
            <w:tcW w:w="764"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7D1019" w:rsidRPr="008F0734" w:rsidRDefault="007D1019" w:rsidP="0020335E">
            <w:pPr>
              <w:spacing w:after="120"/>
              <w:jc w:val="center"/>
              <w:rPr>
                <w:rFonts w:ascii="Arial" w:eastAsia="宋体" w:hAnsi="Arial" w:cs="Arial"/>
                <w:b/>
                <w:bCs/>
                <w:lang w:val="de-DE"/>
              </w:rPr>
            </w:pPr>
            <w:r w:rsidRPr="008F0734">
              <w:rPr>
                <w:rFonts w:ascii="Arial" w:eastAsia="等线" w:hAnsi="Arial" w:cs="Arial"/>
                <w:b/>
                <w:bCs/>
                <w:color w:val="000000"/>
                <w:lang w:val="de-DE"/>
              </w:rPr>
              <w:t xml:space="preserve">Prediction </w:t>
            </w:r>
            <w:r w:rsidRPr="008F0734">
              <w:rPr>
                <w:rFonts w:ascii="Arial" w:eastAsia="等线" w:hAnsi="Arial" w:cs="Arial" w:hint="eastAsia"/>
                <w:b/>
                <w:bCs/>
                <w:color w:val="000000"/>
                <w:lang w:val="de-DE"/>
              </w:rPr>
              <w:t>frequency</w:t>
            </w:r>
          </w:p>
        </w:tc>
        <w:tc>
          <w:tcPr>
            <w:tcW w:w="686"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7D1019" w:rsidRPr="008F0734" w:rsidRDefault="007119E5" w:rsidP="0020335E">
            <w:pPr>
              <w:spacing w:after="120"/>
              <w:jc w:val="center"/>
              <w:rPr>
                <w:rFonts w:ascii="Arial" w:eastAsia="宋体" w:hAnsi="Arial" w:cs="Arial"/>
                <w:b/>
                <w:bCs/>
                <w:color w:val="000000"/>
                <w:lang w:val="de-DE"/>
              </w:rPr>
            </w:pPr>
            <w:r>
              <w:rPr>
                <w:rFonts w:ascii="Arial" w:eastAsia="等线" w:hAnsi="Arial" w:cs="Arial" w:hint="eastAsia"/>
                <w:b/>
                <w:bCs/>
                <w:color w:val="000000"/>
                <w:lang w:val="de-DE" w:eastAsia="zh-CN"/>
              </w:rPr>
              <w:t>Moving</w:t>
            </w:r>
            <w:r w:rsidR="007D1019">
              <w:rPr>
                <w:rFonts w:ascii="Arial" w:eastAsia="等线" w:hAnsi="Arial" w:cs="Arial" w:hint="eastAsia"/>
                <w:b/>
                <w:bCs/>
                <w:color w:val="000000"/>
                <w:lang w:val="de-DE"/>
              </w:rPr>
              <w:t xml:space="preserve"> UE</w:t>
            </w:r>
          </w:p>
        </w:tc>
        <w:tc>
          <w:tcPr>
            <w:tcW w:w="1298"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7D1019" w:rsidRPr="008F0734" w:rsidRDefault="007D1019" w:rsidP="006C3973">
            <w:pPr>
              <w:spacing w:after="120"/>
              <w:jc w:val="center"/>
              <w:rPr>
                <w:rFonts w:ascii="Arial" w:eastAsia="宋体" w:hAnsi="Arial" w:cs="Arial"/>
                <w:b/>
                <w:bCs/>
                <w:lang w:val="de-DE"/>
              </w:rPr>
            </w:pPr>
            <w:r w:rsidRPr="008F0734">
              <w:rPr>
                <w:rFonts w:ascii="Arial" w:eastAsia="等线" w:hAnsi="Arial" w:cs="Arial" w:hint="eastAsia"/>
                <w:b/>
                <w:bCs/>
                <w:color w:val="000000"/>
                <w:lang w:val="de-DE"/>
              </w:rPr>
              <w:t>Aver-</w:t>
            </w:r>
            <w:r w:rsidRPr="008F0734">
              <w:rPr>
                <w:rFonts w:ascii="Arial" w:eastAsia="等线" w:hAnsi="Arial" w:cs="Arial"/>
                <w:b/>
                <w:bCs/>
                <w:color w:val="000000"/>
                <w:lang w:val="de-DE"/>
              </w:rPr>
              <w:t>RSRP-Diff (dB)</w:t>
            </w:r>
          </w:p>
        </w:tc>
        <w:tc>
          <w:tcPr>
            <w:tcW w:w="1048" w:type="pct"/>
            <w:tcBorders>
              <w:top w:val="single" w:sz="8" w:space="0" w:color="auto"/>
              <w:left w:val="nil"/>
              <w:bottom w:val="single" w:sz="8" w:space="0" w:color="auto"/>
              <w:right w:val="single" w:sz="8" w:space="0" w:color="auto"/>
            </w:tcBorders>
            <w:shd w:val="clear" w:color="auto" w:fill="D9D9D9"/>
            <w:vAlign w:val="center"/>
          </w:tcPr>
          <w:p w:rsidR="007D1019" w:rsidRPr="008F0734" w:rsidRDefault="007119E5" w:rsidP="002E5043">
            <w:pPr>
              <w:spacing w:after="120"/>
              <w:jc w:val="center"/>
              <w:rPr>
                <w:rFonts w:ascii="Arial" w:eastAsia="等线" w:hAnsi="Arial" w:cs="Arial"/>
                <w:b/>
                <w:bCs/>
                <w:color w:val="000000"/>
                <w:lang w:val="de-DE" w:eastAsia="zh-CN"/>
              </w:rPr>
            </w:pPr>
            <w:r>
              <w:rPr>
                <w:rFonts w:ascii="Arial" w:eastAsia="等线" w:hAnsi="Arial" w:cs="Arial" w:hint="eastAsia"/>
                <w:b/>
                <w:bCs/>
                <w:color w:val="000000"/>
                <w:lang w:val="de-DE" w:eastAsia="zh-CN"/>
              </w:rPr>
              <w:t>Relative difference</w:t>
            </w:r>
          </w:p>
        </w:tc>
      </w:tr>
      <w:tr w:rsidR="007D1019" w:rsidRPr="007119E5" w:rsidTr="002E5043">
        <w:trPr>
          <w:trHeight w:val="113"/>
        </w:trPr>
        <w:tc>
          <w:tcPr>
            <w:tcW w:w="438" w:type="pct"/>
            <w:vMerge w:val="restart"/>
            <w:tcBorders>
              <w:top w:val="nil"/>
              <w:left w:val="single" w:sz="8" w:space="0" w:color="auto"/>
              <w:right w:val="single" w:sz="8" w:space="0" w:color="auto"/>
            </w:tcBorders>
            <w:tcMar>
              <w:top w:w="0" w:type="dxa"/>
              <w:left w:w="108" w:type="dxa"/>
              <w:bottom w:w="0" w:type="dxa"/>
              <w:right w:w="108" w:type="dxa"/>
            </w:tcMar>
            <w:vAlign w:val="center"/>
            <w:hideMark/>
          </w:tcPr>
          <w:p w:rsidR="007D1019" w:rsidRPr="007119E5" w:rsidRDefault="007D1019" w:rsidP="0020335E">
            <w:pPr>
              <w:spacing w:after="120" w:line="360" w:lineRule="auto"/>
              <w:jc w:val="center"/>
              <w:rPr>
                <w:rFonts w:eastAsia="微软雅黑"/>
                <w:color w:val="000000"/>
                <w:lang w:val="de-DE"/>
              </w:rPr>
            </w:pPr>
            <w:r w:rsidRPr="007119E5">
              <w:rPr>
                <w:rFonts w:eastAsia="微软雅黑"/>
                <w:color w:val="000000"/>
                <w:lang w:val="de-DE"/>
              </w:rPr>
              <w:t>1</w:t>
            </w:r>
          </w:p>
        </w:tc>
        <w:tc>
          <w:tcPr>
            <w:tcW w:w="766" w:type="pct"/>
            <w:vMerge w:val="restart"/>
            <w:tcBorders>
              <w:top w:val="nil"/>
              <w:left w:val="nil"/>
              <w:right w:val="single" w:sz="8" w:space="0" w:color="auto"/>
            </w:tcBorders>
            <w:tcMar>
              <w:top w:w="0" w:type="dxa"/>
              <w:left w:w="108" w:type="dxa"/>
              <w:bottom w:w="0" w:type="dxa"/>
              <w:right w:w="108" w:type="dxa"/>
            </w:tcMar>
            <w:vAlign w:val="center"/>
          </w:tcPr>
          <w:p w:rsidR="007D1019" w:rsidRPr="007119E5" w:rsidRDefault="007D1019" w:rsidP="0020335E">
            <w:pPr>
              <w:spacing w:after="120" w:line="360" w:lineRule="auto"/>
              <w:jc w:val="center"/>
              <w:rPr>
                <w:rFonts w:eastAsia="微软雅黑"/>
                <w:color w:val="000000"/>
                <w:lang w:val="de-DE"/>
              </w:rPr>
            </w:pPr>
            <w:r w:rsidRPr="007119E5">
              <w:rPr>
                <w:rFonts w:eastAsia="微软雅黑"/>
                <w:color w:val="000000"/>
                <w:lang w:val="de-DE"/>
              </w:rPr>
              <w:t>2G</w:t>
            </w:r>
          </w:p>
        </w:tc>
        <w:tc>
          <w:tcPr>
            <w:tcW w:w="764" w:type="pct"/>
            <w:vMerge w:val="restart"/>
            <w:tcBorders>
              <w:top w:val="nil"/>
              <w:left w:val="nil"/>
              <w:right w:val="single" w:sz="8" w:space="0" w:color="auto"/>
            </w:tcBorders>
            <w:tcMar>
              <w:top w:w="0" w:type="dxa"/>
              <w:left w:w="108" w:type="dxa"/>
              <w:bottom w:w="0" w:type="dxa"/>
              <w:right w:w="108" w:type="dxa"/>
            </w:tcMar>
            <w:vAlign w:val="center"/>
          </w:tcPr>
          <w:p w:rsidR="007D1019" w:rsidRPr="007119E5" w:rsidRDefault="007D1019" w:rsidP="0020335E">
            <w:pPr>
              <w:spacing w:after="120" w:line="360" w:lineRule="auto"/>
              <w:jc w:val="center"/>
              <w:rPr>
                <w:rFonts w:eastAsia="微软雅黑"/>
                <w:color w:val="000000"/>
                <w:lang w:val="de-DE"/>
              </w:rPr>
            </w:pPr>
            <w:r w:rsidRPr="007119E5">
              <w:rPr>
                <w:rFonts w:eastAsia="微软雅黑"/>
                <w:color w:val="000000"/>
                <w:lang w:val="de-DE"/>
              </w:rPr>
              <w:t>4G</w:t>
            </w:r>
          </w:p>
        </w:tc>
        <w:tc>
          <w:tcPr>
            <w:tcW w:w="68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D1019" w:rsidRPr="007119E5" w:rsidRDefault="007D1019" w:rsidP="007D23B2">
            <w:pPr>
              <w:spacing w:after="120" w:line="360" w:lineRule="auto"/>
              <w:jc w:val="center"/>
              <w:rPr>
                <w:rFonts w:eastAsia="微软雅黑"/>
                <w:color w:val="000000"/>
                <w:lang w:val="de-DE"/>
              </w:rPr>
            </w:pPr>
            <w:r w:rsidRPr="007119E5">
              <w:rPr>
                <w:lang w:val="de-DE"/>
              </w:rPr>
              <w:t>yes</w:t>
            </w:r>
          </w:p>
        </w:tc>
        <w:tc>
          <w:tcPr>
            <w:tcW w:w="129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D1019" w:rsidRPr="007119E5" w:rsidRDefault="007D1019" w:rsidP="007D23B2">
            <w:pPr>
              <w:spacing w:after="120" w:line="360" w:lineRule="auto"/>
              <w:jc w:val="center"/>
              <w:rPr>
                <w:rFonts w:eastAsia="微软雅黑"/>
                <w:color w:val="000000"/>
                <w:lang w:val="de-DE"/>
              </w:rPr>
            </w:pPr>
            <w:r w:rsidRPr="007119E5">
              <w:rPr>
                <w:lang w:val="de-DE"/>
              </w:rPr>
              <w:t>0.2056</w:t>
            </w:r>
          </w:p>
        </w:tc>
        <w:tc>
          <w:tcPr>
            <w:tcW w:w="1048" w:type="pct"/>
            <w:vMerge w:val="restart"/>
            <w:tcBorders>
              <w:top w:val="nil"/>
              <w:left w:val="nil"/>
              <w:right w:val="single" w:sz="8" w:space="0" w:color="auto"/>
            </w:tcBorders>
            <w:vAlign w:val="center"/>
          </w:tcPr>
          <w:p w:rsidR="007D1019" w:rsidRPr="007119E5" w:rsidRDefault="007D1019" w:rsidP="007D23B2">
            <w:pPr>
              <w:spacing w:after="120" w:line="360" w:lineRule="auto"/>
              <w:jc w:val="center"/>
              <w:rPr>
                <w:rFonts w:eastAsia="微软雅黑"/>
                <w:color w:val="000000"/>
                <w:lang w:val="de-DE"/>
              </w:rPr>
            </w:pPr>
            <w:r w:rsidRPr="007119E5">
              <w:rPr>
                <w:rFonts w:eastAsia="微软雅黑"/>
                <w:color w:val="000000"/>
                <w:lang w:val="de-DE"/>
              </w:rPr>
              <w:t>1.3%</w:t>
            </w:r>
          </w:p>
        </w:tc>
      </w:tr>
      <w:tr w:rsidR="007D1019" w:rsidRPr="007119E5" w:rsidTr="002E5043">
        <w:trPr>
          <w:trHeight w:val="113"/>
        </w:trPr>
        <w:tc>
          <w:tcPr>
            <w:tcW w:w="438"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7D1019" w:rsidRPr="007119E5" w:rsidRDefault="007D1019" w:rsidP="0020335E">
            <w:pPr>
              <w:spacing w:after="120" w:line="360" w:lineRule="auto"/>
              <w:jc w:val="center"/>
              <w:rPr>
                <w:rFonts w:eastAsia="微软雅黑"/>
                <w:color w:val="000000"/>
                <w:lang w:val="de-DE"/>
              </w:rPr>
            </w:pPr>
          </w:p>
        </w:tc>
        <w:tc>
          <w:tcPr>
            <w:tcW w:w="766" w:type="pct"/>
            <w:vMerge/>
            <w:tcBorders>
              <w:left w:val="nil"/>
              <w:bottom w:val="single" w:sz="8" w:space="0" w:color="auto"/>
              <w:right w:val="single" w:sz="8" w:space="0" w:color="auto"/>
            </w:tcBorders>
            <w:tcMar>
              <w:top w:w="0" w:type="dxa"/>
              <w:left w:w="108" w:type="dxa"/>
              <w:bottom w:w="0" w:type="dxa"/>
              <w:right w:w="108" w:type="dxa"/>
            </w:tcMar>
            <w:vAlign w:val="center"/>
          </w:tcPr>
          <w:p w:rsidR="007D1019" w:rsidRPr="007119E5" w:rsidRDefault="007D1019" w:rsidP="0020335E">
            <w:pPr>
              <w:spacing w:after="120" w:line="360" w:lineRule="auto"/>
              <w:jc w:val="center"/>
              <w:rPr>
                <w:rFonts w:eastAsia="微软雅黑"/>
                <w:color w:val="000000"/>
                <w:lang w:val="de-DE"/>
              </w:rPr>
            </w:pPr>
          </w:p>
        </w:tc>
        <w:tc>
          <w:tcPr>
            <w:tcW w:w="764" w:type="pct"/>
            <w:vMerge/>
            <w:tcBorders>
              <w:left w:val="nil"/>
              <w:bottom w:val="single" w:sz="8" w:space="0" w:color="auto"/>
              <w:right w:val="single" w:sz="8" w:space="0" w:color="auto"/>
            </w:tcBorders>
            <w:tcMar>
              <w:top w:w="0" w:type="dxa"/>
              <w:left w:w="108" w:type="dxa"/>
              <w:bottom w:w="0" w:type="dxa"/>
              <w:right w:w="108" w:type="dxa"/>
            </w:tcMar>
            <w:vAlign w:val="center"/>
          </w:tcPr>
          <w:p w:rsidR="007D1019" w:rsidRPr="007119E5" w:rsidRDefault="007D1019" w:rsidP="0020335E">
            <w:pPr>
              <w:spacing w:after="120" w:line="360" w:lineRule="auto"/>
              <w:jc w:val="center"/>
              <w:rPr>
                <w:rFonts w:eastAsia="微软雅黑"/>
                <w:color w:val="000000"/>
                <w:lang w:val="de-DE"/>
              </w:rPr>
            </w:pPr>
          </w:p>
        </w:tc>
        <w:tc>
          <w:tcPr>
            <w:tcW w:w="686" w:type="pct"/>
            <w:tcBorders>
              <w:top w:val="nil"/>
              <w:left w:val="nil"/>
              <w:bottom w:val="single" w:sz="8" w:space="0" w:color="auto"/>
              <w:right w:val="single" w:sz="8" w:space="0" w:color="auto"/>
            </w:tcBorders>
            <w:tcMar>
              <w:top w:w="0" w:type="dxa"/>
              <w:left w:w="108" w:type="dxa"/>
              <w:bottom w:w="0" w:type="dxa"/>
              <w:right w:w="108" w:type="dxa"/>
            </w:tcMar>
            <w:vAlign w:val="center"/>
          </w:tcPr>
          <w:p w:rsidR="007D1019" w:rsidRPr="007119E5" w:rsidRDefault="007D1019" w:rsidP="007D23B2">
            <w:pPr>
              <w:spacing w:after="120" w:line="360" w:lineRule="auto"/>
              <w:jc w:val="center"/>
              <w:rPr>
                <w:lang w:val="de-DE"/>
              </w:rPr>
            </w:pPr>
            <w:r w:rsidRPr="007119E5">
              <w:rPr>
                <w:lang w:val="de-DE"/>
              </w:rPr>
              <w:t>no</w:t>
            </w:r>
          </w:p>
        </w:tc>
        <w:tc>
          <w:tcPr>
            <w:tcW w:w="1298" w:type="pct"/>
            <w:tcBorders>
              <w:top w:val="nil"/>
              <w:left w:val="nil"/>
              <w:bottom w:val="single" w:sz="8" w:space="0" w:color="auto"/>
              <w:right w:val="single" w:sz="8" w:space="0" w:color="auto"/>
            </w:tcBorders>
            <w:tcMar>
              <w:top w:w="0" w:type="dxa"/>
              <w:left w:w="108" w:type="dxa"/>
              <w:bottom w:w="0" w:type="dxa"/>
              <w:right w:w="108" w:type="dxa"/>
            </w:tcMar>
            <w:vAlign w:val="center"/>
          </w:tcPr>
          <w:p w:rsidR="007D1019" w:rsidRPr="007119E5" w:rsidRDefault="007D1019" w:rsidP="007D23B2">
            <w:pPr>
              <w:spacing w:after="120" w:line="360" w:lineRule="auto"/>
              <w:jc w:val="center"/>
              <w:rPr>
                <w:lang w:val="de-DE"/>
              </w:rPr>
            </w:pPr>
            <w:r w:rsidRPr="007119E5">
              <w:rPr>
                <w:lang w:val="de-DE"/>
              </w:rPr>
              <w:t>0.2083</w:t>
            </w:r>
          </w:p>
        </w:tc>
        <w:tc>
          <w:tcPr>
            <w:tcW w:w="1048" w:type="pct"/>
            <w:vMerge/>
            <w:tcBorders>
              <w:left w:val="nil"/>
              <w:bottom w:val="single" w:sz="8" w:space="0" w:color="auto"/>
              <w:right w:val="single" w:sz="8" w:space="0" w:color="auto"/>
            </w:tcBorders>
            <w:vAlign w:val="center"/>
          </w:tcPr>
          <w:p w:rsidR="007D1019" w:rsidRPr="007119E5" w:rsidRDefault="007D1019" w:rsidP="007D23B2">
            <w:pPr>
              <w:spacing w:after="120" w:line="360" w:lineRule="auto"/>
              <w:jc w:val="center"/>
              <w:rPr>
                <w:rFonts w:eastAsia="微软雅黑"/>
                <w:color w:val="000000"/>
                <w:lang w:val="de-DE"/>
              </w:rPr>
            </w:pPr>
          </w:p>
        </w:tc>
      </w:tr>
      <w:tr w:rsidR="007D1019" w:rsidRPr="007119E5" w:rsidTr="002E5043">
        <w:trPr>
          <w:trHeight w:val="113"/>
        </w:trPr>
        <w:tc>
          <w:tcPr>
            <w:tcW w:w="438" w:type="pct"/>
            <w:vMerge w:val="restart"/>
            <w:tcBorders>
              <w:top w:val="nil"/>
              <w:left w:val="single" w:sz="8" w:space="0" w:color="auto"/>
              <w:right w:val="single" w:sz="8" w:space="0" w:color="auto"/>
            </w:tcBorders>
            <w:tcMar>
              <w:top w:w="0" w:type="dxa"/>
              <w:left w:w="108" w:type="dxa"/>
              <w:bottom w:w="0" w:type="dxa"/>
              <w:right w:w="108" w:type="dxa"/>
            </w:tcMar>
            <w:vAlign w:val="center"/>
          </w:tcPr>
          <w:p w:rsidR="007D1019" w:rsidRPr="007119E5" w:rsidRDefault="007D1019" w:rsidP="0020335E">
            <w:pPr>
              <w:spacing w:after="120" w:line="360" w:lineRule="auto"/>
              <w:jc w:val="center"/>
              <w:rPr>
                <w:rFonts w:eastAsia="微软雅黑"/>
                <w:color w:val="000000"/>
                <w:lang w:val="de-DE"/>
              </w:rPr>
            </w:pPr>
            <w:r w:rsidRPr="007119E5">
              <w:rPr>
                <w:rFonts w:eastAsia="微软雅黑"/>
                <w:color w:val="000000"/>
                <w:lang w:val="de-DE"/>
              </w:rPr>
              <w:t>2</w:t>
            </w:r>
          </w:p>
        </w:tc>
        <w:tc>
          <w:tcPr>
            <w:tcW w:w="766" w:type="pct"/>
            <w:vMerge w:val="restart"/>
            <w:tcBorders>
              <w:top w:val="nil"/>
              <w:left w:val="nil"/>
              <w:right w:val="single" w:sz="8" w:space="0" w:color="auto"/>
            </w:tcBorders>
            <w:tcMar>
              <w:top w:w="0" w:type="dxa"/>
              <w:left w:w="108" w:type="dxa"/>
              <w:bottom w:w="0" w:type="dxa"/>
              <w:right w:w="108" w:type="dxa"/>
            </w:tcMar>
            <w:vAlign w:val="center"/>
          </w:tcPr>
          <w:p w:rsidR="007D1019" w:rsidRPr="007119E5" w:rsidRDefault="007D1019" w:rsidP="0020335E">
            <w:pPr>
              <w:spacing w:after="120" w:line="360" w:lineRule="auto"/>
              <w:jc w:val="center"/>
              <w:rPr>
                <w:rFonts w:eastAsia="微软雅黑"/>
                <w:color w:val="000000"/>
                <w:lang w:val="de-DE"/>
              </w:rPr>
            </w:pPr>
            <w:r w:rsidRPr="007119E5">
              <w:rPr>
                <w:rFonts w:eastAsia="微软雅黑"/>
                <w:color w:val="000000"/>
                <w:lang w:val="de-DE"/>
              </w:rPr>
              <w:t>4G</w:t>
            </w:r>
          </w:p>
        </w:tc>
        <w:tc>
          <w:tcPr>
            <w:tcW w:w="764" w:type="pct"/>
            <w:vMerge w:val="restart"/>
            <w:tcBorders>
              <w:top w:val="nil"/>
              <w:left w:val="nil"/>
              <w:right w:val="single" w:sz="8" w:space="0" w:color="auto"/>
            </w:tcBorders>
            <w:tcMar>
              <w:top w:w="0" w:type="dxa"/>
              <w:left w:w="108" w:type="dxa"/>
              <w:bottom w:w="0" w:type="dxa"/>
              <w:right w:w="108" w:type="dxa"/>
            </w:tcMar>
            <w:vAlign w:val="center"/>
          </w:tcPr>
          <w:p w:rsidR="007D1019" w:rsidRPr="007119E5" w:rsidRDefault="007D1019" w:rsidP="0020335E">
            <w:pPr>
              <w:spacing w:after="120" w:line="360" w:lineRule="auto"/>
              <w:jc w:val="center"/>
              <w:rPr>
                <w:rFonts w:eastAsia="微软雅黑"/>
                <w:color w:val="000000"/>
                <w:lang w:val="de-DE"/>
              </w:rPr>
            </w:pPr>
            <w:r w:rsidRPr="007119E5">
              <w:rPr>
                <w:rFonts w:eastAsia="微软雅黑"/>
                <w:color w:val="000000"/>
                <w:lang w:val="de-DE"/>
              </w:rPr>
              <w:t>2G</w:t>
            </w:r>
          </w:p>
        </w:tc>
        <w:tc>
          <w:tcPr>
            <w:tcW w:w="686" w:type="pct"/>
            <w:tcBorders>
              <w:top w:val="nil"/>
              <w:left w:val="nil"/>
              <w:bottom w:val="single" w:sz="8" w:space="0" w:color="auto"/>
              <w:right w:val="single" w:sz="8" w:space="0" w:color="auto"/>
            </w:tcBorders>
            <w:tcMar>
              <w:top w:w="0" w:type="dxa"/>
              <w:left w:w="108" w:type="dxa"/>
              <w:bottom w:w="0" w:type="dxa"/>
              <w:right w:w="108" w:type="dxa"/>
            </w:tcMar>
            <w:vAlign w:val="center"/>
          </w:tcPr>
          <w:p w:rsidR="007D1019" w:rsidRPr="007119E5" w:rsidRDefault="007D1019" w:rsidP="007D23B2">
            <w:pPr>
              <w:spacing w:after="120" w:line="360" w:lineRule="auto"/>
              <w:jc w:val="center"/>
              <w:rPr>
                <w:lang w:val="de-DE"/>
              </w:rPr>
            </w:pPr>
            <w:r w:rsidRPr="007119E5">
              <w:rPr>
                <w:lang w:val="de-DE"/>
              </w:rPr>
              <w:t>yes</w:t>
            </w:r>
          </w:p>
        </w:tc>
        <w:tc>
          <w:tcPr>
            <w:tcW w:w="1298" w:type="pct"/>
            <w:tcBorders>
              <w:top w:val="nil"/>
              <w:left w:val="nil"/>
              <w:bottom w:val="single" w:sz="8" w:space="0" w:color="auto"/>
              <w:right w:val="single" w:sz="8" w:space="0" w:color="auto"/>
            </w:tcBorders>
            <w:tcMar>
              <w:top w:w="0" w:type="dxa"/>
              <w:left w:w="108" w:type="dxa"/>
              <w:bottom w:w="0" w:type="dxa"/>
              <w:right w:w="108" w:type="dxa"/>
            </w:tcMar>
            <w:vAlign w:val="center"/>
          </w:tcPr>
          <w:p w:rsidR="007D1019" w:rsidRPr="007119E5" w:rsidRDefault="007D1019" w:rsidP="007D23B2">
            <w:pPr>
              <w:spacing w:after="120" w:line="360" w:lineRule="auto"/>
              <w:jc w:val="center"/>
              <w:rPr>
                <w:lang w:val="de-DE"/>
              </w:rPr>
            </w:pPr>
            <w:r w:rsidRPr="007119E5">
              <w:rPr>
                <w:lang w:val="de-DE"/>
              </w:rPr>
              <w:t>0.1997</w:t>
            </w:r>
          </w:p>
        </w:tc>
        <w:tc>
          <w:tcPr>
            <w:tcW w:w="1048" w:type="pct"/>
            <w:vMerge w:val="restart"/>
            <w:tcBorders>
              <w:top w:val="nil"/>
              <w:left w:val="nil"/>
              <w:right w:val="single" w:sz="8" w:space="0" w:color="auto"/>
            </w:tcBorders>
            <w:vAlign w:val="center"/>
          </w:tcPr>
          <w:p w:rsidR="007D1019" w:rsidRPr="007119E5" w:rsidRDefault="007D1019" w:rsidP="007D23B2">
            <w:pPr>
              <w:spacing w:after="120" w:line="360" w:lineRule="auto"/>
              <w:jc w:val="center"/>
              <w:rPr>
                <w:rFonts w:eastAsia="微软雅黑"/>
                <w:color w:val="000000"/>
                <w:lang w:val="de-DE"/>
              </w:rPr>
            </w:pPr>
            <w:r w:rsidRPr="007119E5">
              <w:rPr>
                <w:rFonts w:eastAsia="微软雅黑"/>
                <w:color w:val="000000"/>
                <w:lang w:val="de-DE"/>
              </w:rPr>
              <w:t>1.7%</w:t>
            </w:r>
          </w:p>
        </w:tc>
      </w:tr>
      <w:tr w:rsidR="007D1019" w:rsidRPr="007119E5" w:rsidTr="002E5043">
        <w:trPr>
          <w:trHeight w:val="113"/>
        </w:trPr>
        <w:tc>
          <w:tcPr>
            <w:tcW w:w="438"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D1019" w:rsidRPr="007119E5" w:rsidRDefault="007D1019" w:rsidP="0020335E">
            <w:pPr>
              <w:spacing w:after="120" w:line="360" w:lineRule="auto"/>
              <w:jc w:val="center"/>
              <w:rPr>
                <w:rFonts w:ascii="Arial" w:eastAsia="微软雅黑" w:hAnsi="Arial" w:cs="Arial"/>
                <w:color w:val="000000"/>
                <w:lang w:val="de-DE"/>
              </w:rPr>
            </w:pPr>
          </w:p>
        </w:tc>
        <w:tc>
          <w:tcPr>
            <w:tcW w:w="766" w:type="pct"/>
            <w:vMerge/>
            <w:tcBorders>
              <w:left w:val="nil"/>
              <w:bottom w:val="single" w:sz="8" w:space="0" w:color="auto"/>
              <w:right w:val="single" w:sz="8" w:space="0" w:color="auto"/>
            </w:tcBorders>
            <w:tcMar>
              <w:top w:w="0" w:type="dxa"/>
              <w:left w:w="108" w:type="dxa"/>
              <w:bottom w:w="0" w:type="dxa"/>
              <w:right w:w="108" w:type="dxa"/>
            </w:tcMar>
            <w:vAlign w:val="center"/>
          </w:tcPr>
          <w:p w:rsidR="007D1019" w:rsidRPr="007119E5" w:rsidRDefault="007D1019" w:rsidP="0020335E">
            <w:pPr>
              <w:spacing w:after="120" w:line="360" w:lineRule="auto"/>
              <w:jc w:val="center"/>
              <w:rPr>
                <w:rFonts w:ascii="Arial" w:eastAsia="微软雅黑" w:hAnsi="Arial" w:cs="Arial"/>
                <w:color w:val="000000"/>
                <w:lang w:val="de-DE"/>
              </w:rPr>
            </w:pPr>
          </w:p>
        </w:tc>
        <w:tc>
          <w:tcPr>
            <w:tcW w:w="764" w:type="pct"/>
            <w:vMerge/>
            <w:tcBorders>
              <w:left w:val="nil"/>
              <w:bottom w:val="single" w:sz="8" w:space="0" w:color="auto"/>
              <w:right w:val="single" w:sz="8" w:space="0" w:color="auto"/>
            </w:tcBorders>
            <w:tcMar>
              <w:top w:w="0" w:type="dxa"/>
              <w:left w:w="108" w:type="dxa"/>
              <w:bottom w:w="0" w:type="dxa"/>
              <w:right w:w="108" w:type="dxa"/>
            </w:tcMar>
            <w:vAlign w:val="center"/>
          </w:tcPr>
          <w:p w:rsidR="007D1019" w:rsidRPr="007119E5" w:rsidRDefault="007D1019" w:rsidP="0020335E">
            <w:pPr>
              <w:spacing w:after="120" w:line="360" w:lineRule="auto"/>
              <w:jc w:val="center"/>
              <w:rPr>
                <w:rFonts w:ascii="Arial" w:eastAsia="微软雅黑" w:hAnsi="Arial" w:cs="Arial"/>
                <w:color w:val="000000"/>
                <w:lang w:val="de-DE"/>
              </w:rPr>
            </w:pPr>
          </w:p>
        </w:tc>
        <w:tc>
          <w:tcPr>
            <w:tcW w:w="68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D1019" w:rsidRPr="007119E5" w:rsidRDefault="007D1019" w:rsidP="007D23B2">
            <w:pPr>
              <w:spacing w:after="120" w:line="360" w:lineRule="auto"/>
              <w:jc w:val="center"/>
              <w:rPr>
                <w:rFonts w:ascii="Arial" w:eastAsia="微软雅黑" w:hAnsi="Arial" w:cs="Arial"/>
                <w:color w:val="000000"/>
                <w:lang w:val="de-DE"/>
              </w:rPr>
            </w:pPr>
            <w:r w:rsidRPr="007119E5">
              <w:rPr>
                <w:rFonts w:hint="eastAsia"/>
                <w:lang w:val="de-DE"/>
              </w:rPr>
              <w:t>no</w:t>
            </w:r>
          </w:p>
        </w:tc>
        <w:tc>
          <w:tcPr>
            <w:tcW w:w="129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D1019" w:rsidRPr="007119E5" w:rsidRDefault="007D1019" w:rsidP="007D23B2">
            <w:pPr>
              <w:spacing w:after="120" w:line="360" w:lineRule="auto"/>
              <w:jc w:val="center"/>
              <w:rPr>
                <w:rFonts w:ascii="Arial" w:eastAsia="微软雅黑" w:hAnsi="Arial" w:cs="Arial"/>
                <w:color w:val="000000"/>
                <w:lang w:val="de-DE"/>
              </w:rPr>
            </w:pPr>
            <w:r w:rsidRPr="007119E5">
              <w:rPr>
                <w:rFonts w:hint="eastAsia"/>
                <w:lang w:val="de-DE"/>
              </w:rPr>
              <w:t>0.1963</w:t>
            </w:r>
          </w:p>
        </w:tc>
        <w:tc>
          <w:tcPr>
            <w:tcW w:w="1048" w:type="pct"/>
            <w:vMerge/>
            <w:tcBorders>
              <w:left w:val="nil"/>
              <w:bottom w:val="single" w:sz="8" w:space="0" w:color="auto"/>
              <w:right w:val="single" w:sz="8" w:space="0" w:color="auto"/>
            </w:tcBorders>
          </w:tcPr>
          <w:p w:rsidR="007D1019" w:rsidRPr="007119E5" w:rsidRDefault="007D1019" w:rsidP="0020335E">
            <w:pPr>
              <w:spacing w:after="120" w:line="360" w:lineRule="auto"/>
              <w:jc w:val="center"/>
              <w:rPr>
                <w:lang w:val="de-DE"/>
              </w:rPr>
            </w:pPr>
          </w:p>
        </w:tc>
      </w:tr>
    </w:tbl>
    <w:p w:rsidR="007D1019" w:rsidRDefault="007D1019" w:rsidP="00873EFA">
      <w:pPr>
        <w:pStyle w:val="sample-target"/>
        <w:spacing w:before="0" w:beforeAutospacing="0" w:afterLines="50" w:after="120" w:afterAutospacing="0"/>
        <w:jc w:val="both"/>
        <w:rPr>
          <w:rFonts w:ascii="Times New Roman" w:hAnsi="Times New Roman" w:cs="Times New Roman"/>
          <w:sz w:val="20"/>
          <w:lang w:val="en-GB"/>
        </w:rPr>
      </w:pPr>
    </w:p>
    <w:p w:rsidR="00BC34AF" w:rsidRDefault="00BC34AF" w:rsidP="00AB0CF2">
      <w:pPr>
        <w:pStyle w:val="sample-target"/>
        <w:spacing w:before="0" w:beforeAutospacing="0" w:afterLines="50" w:after="120" w:afterAutospacing="0"/>
        <w:jc w:val="center"/>
        <w:rPr>
          <w:rFonts w:ascii="Times New Roman" w:hAnsi="Times New Roman" w:cs="Times New Roman"/>
          <w:sz w:val="20"/>
          <w:lang w:val="en-GB"/>
        </w:rPr>
      </w:pPr>
      <w:r>
        <w:rPr>
          <w:noProof/>
        </w:rPr>
        <w:drawing>
          <wp:inline distT="0" distB="0" distL="0" distR="0" wp14:anchorId="722DEFED" wp14:editId="675A519A">
            <wp:extent cx="3412744" cy="2700966"/>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413605" cy="2701648"/>
                    </a:xfrm>
                    <a:prstGeom prst="rect">
                      <a:avLst/>
                    </a:prstGeom>
                  </pic:spPr>
                </pic:pic>
              </a:graphicData>
            </a:graphic>
          </wp:inline>
        </w:drawing>
      </w:r>
    </w:p>
    <w:p w:rsidR="00BC34AF" w:rsidRPr="00AB0CF2" w:rsidRDefault="00BC34AF" w:rsidP="00AB0CF2">
      <w:pPr>
        <w:pStyle w:val="sample-target"/>
        <w:spacing w:before="0" w:beforeAutospacing="0" w:afterLines="50" w:after="120" w:afterAutospacing="0"/>
        <w:jc w:val="center"/>
        <w:rPr>
          <w:rFonts w:ascii="Times New Roman" w:hAnsi="Times New Roman" w:cs="Times New Roman"/>
          <w:b/>
          <w:sz w:val="20"/>
          <w:lang w:val="en-GB"/>
        </w:rPr>
      </w:pPr>
      <w:r w:rsidRPr="00AB0CF2">
        <w:rPr>
          <w:rFonts w:ascii="Times New Roman" w:hAnsi="Times New Roman" w:cs="Times New Roman"/>
          <w:b/>
          <w:sz w:val="20"/>
          <w:lang w:val="en-GB"/>
        </w:rPr>
        <w:t xml:space="preserve">Figure 2: </w:t>
      </w:r>
      <w:r w:rsidR="004C4224" w:rsidRPr="00AB0CF2">
        <w:rPr>
          <w:rFonts w:ascii="Times New Roman" w:hAnsi="Times New Roman" w:cs="Times New Roman"/>
          <w:b/>
          <w:sz w:val="20"/>
          <w:lang w:val="en-GB"/>
        </w:rPr>
        <w:t>CDF of RSRP-Diff for cell-level inter-frequency prediction for UEs with and without mobility</w:t>
      </w:r>
    </w:p>
    <w:p w:rsidR="007D1019" w:rsidRDefault="0071301D" w:rsidP="00974EE3">
      <w:pPr>
        <w:pStyle w:val="sample-target"/>
        <w:spacing w:before="0" w:beforeAutospacing="0" w:afterLines="50" w:after="120" w:afterAutospacing="0"/>
        <w:jc w:val="both"/>
        <w:rPr>
          <w:rFonts w:ascii="Times New Roman" w:hAnsi="Times New Roman" w:cs="Times New Roman"/>
          <w:sz w:val="20"/>
          <w:lang w:val="en-GB"/>
        </w:rPr>
      </w:pPr>
      <w:r>
        <w:rPr>
          <w:rFonts w:ascii="Times New Roman" w:hAnsi="Times New Roman" w:cs="Times New Roman" w:hint="eastAsia"/>
          <w:sz w:val="20"/>
          <w:lang w:val="en-GB"/>
        </w:rPr>
        <w:t xml:space="preserve">Based on </w:t>
      </w:r>
      <w:r w:rsidRPr="0071301D">
        <w:rPr>
          <w:rFonts w:ascii="Times New Roman" w:hAnsi="Times New Roman" w:cs="Times New Roman"/>
          <w:sz w:val="20"/>
          <w:lang w:val="en-GB"/>
        </w:rPr>
        <w:t>Aver-RSRP-Diff</w:t>
      </w:r>
      <w:r w:rsidRPr="0071301D">
        <w:rPr>
          <w:rFonts w:ascii="Times New Roman" w:hAnsi="Times New Roman" w:cs="Times New Roman" w:hint="eastAsia"/>
          <w:sz w:val="20"/>
          <w:lang w:val="en-GB"/>
        </w:rPr>
        <w:t xml:space="preserve"> </w:t>
      </w:r>
      <w:r>
        <w:rPr>
          <w:rFonts w:ascii="Times New Roman" w:hAnsi="Times New Roman" w:cs="Times New Roman" w:hint="eastAsia"/>
          <w:sz w:val="20"/>
          <w:lang w:val="en-GB"/>
        </w:rPr>
        <w:t>in Table</w:t>
      </w:r>
      <w:r w:rsidR="00304CE1">
        <w:rPr>
          <w:rFonts w:ascii="Times New Roman" w:hAnsi="Times New Roman" w:cs="Times New Roman" w:hint="eastAsia"/>
          <w:sz w:val="20"/>
          <w:lang w:val="en-GB"/>
        </w:rPr>
        <w:t xml:space="preserve"> 2</w:t>
      </w:r>
      <w:r>
        <w:rPr>
          <w:rFonts w:ascii="Times New Roman" w:hAnsi="Times New Roman" w:cs="Times New Roman" w:hint="eastAsia"/>
          <w:sz w:val="20"/>
          <w:lang w:val="en-GB"/>
        </w:rPr>
        <w:t>, i</w:t>
      </w:r>
      <w:r w:rsidR="00A93A67">
        <w:rPr>
          <w:rFonts w:ascii="Times New Roman" w:hAnsi="Times New Roman" w:cs="Times New Roman" w:hint="eastAsia"/>
          <w:sz w:val="20"/>
          <w:lang w:val="en-GB"/>
        </w:rPr>
        <w:t xml:space="preserve">t can be seen </w:t>
      </w:r>
      <w:r>
        <w:rPr>
          <w:rFonts w:ascii="Times New Roman" w:hAnsi="Times New Roman" w:cs="Times New Roman" w:hint="eastAsia"/>
          <w:sz w:val="20"/>
          <w:lang w:val="en-GB"/>
        </w:rPr>
        <w:t>that</w:t>
      </w:r>
      <w:r w:rsidR="00A93A67">
        <w:rPr>
          <w:rFonts w:ascii="Times New Roman" w:hAnsi="Times New Roman" w:cs="Times New Roman" w:hint="eastAsia"/>
          <w:sz w:val="20"/>
          <w:lang w:val="en-GB"/>
        </w:rPr>
        <w:t xml:space="preserve"> </w:t>
      </w:r>
      <w:r w:rsidR="00974EE3" w:rsidRPr="00974EE3">
        <w:rPr>
          <w:rFonts w:ascii="Times New Roman" w:hAnsi="Times New Roman" w:cs="Times New Roman" w:hint="eastAsia"/>
          <w:sz w:val="20"/>
          <w:lang w:val="en-GB"/>
        </w:rPr>
        <w:t xml:space="preserve">the </w:t>
      </w:r>
      <w:r w:rsidR="00C6155E">
        <w:rPr>
          <w:rFonts w:ascii="Times New Roman" w:hAnsi="Times New Roman" w:cs="Times New Roman" w:hint="eastAsia"/>
          <w:sz w:val="20"/>
          <w:lang w:val="en-GB"/>
        </w:rPr>
        <w:t>r</w:t>
      </w:r>
      <w:r w:rsidR="00C6155E" w:rsidRPr="00C6155E">
        <w:rPr>
          <w:rFonts w:ascii="Times New Roman" w:hAnsi="Times New Roman" w:cs="Times New Roman"/>
          <w:sz w:val="20"/>
          <w:lang w:val="en-GB"/>
        </w:rPr>
        <w:t>elative difference</w:t>
      </w:r>
      <w:r w:rsidR="00C6155E">
        <w:rPr>
          <w:rFonts w:ascii="Times New Roman" w:hAnsi="Times New Roman" w:cs="Times New Roman" w:hint="eastAsia"/>
          <w:sz w:val="20"/>
          <w:lang w:val="en-GB"/>
        </w:rPr>
        <w:t xml:space="preserve"> of </w:t>
      </w:r>
      <w:r w:rsidR="00C6155E" w:rsidRPr="00C6155E">
        <w:rPr>
          <w:rFonts w:ascii="Times New Roman" w:hAnsi="Times New Roman" w:cs="Times New Roman" w:hint="eastAsia"/>
          <w:sz w:val="20"/>
          <w:lang w:val="en-GB"/>
        </w:rPr>
        <w:t>Aver-</w:t>
      </w:r>
      <w:r w:rsidR="00C6155E" w:rsidRPr="00C6155E">
        <w:rPr>
          <w:rFonts w:ascii="Times New Roman" w:hAnsi="Times New Roman" w:cs="Times New Roman"/>
          <w:sz w:val="20"/>
          <w:lang w:val="en-GB"/>
        </w:rPr>
        <w:t xml:space="preserve">RSRP-Diff </w:t>
      </w:r>
      <w:r w:rsidR="00C6155E">
        <w:rPr>
          <w:rFonts w:ascii="Times New Roman" w:hAnsi="Times New Roman" w:cs="Times New Roman" w:hint="eastAsia"/>
          <w:sz w:val="20"/>
          <w:lang w:val="en-GB"/>
        </w:rPr>
        <w:t>with and without</w:t>
      </w:r>
      <w:r w:rsidR="00C6155E" w:rsidRPr="00C6155E">
        <w:rPr>
          <w:rFonts w:ascii="Times New Roman" w:hAnsi="Times New Roman" w:cs="Times New Roman"/>
          <w:sz w:val="20"/>
          <w:lang w:val="en-GB"/>
        </w:rPr>
        <w:t xml:space="preserve"> UE mobility</w:t>
      </w:r>
      <w:r w:rsidR="00C6155E">
        <w:rPr>
          <w:rFonts w:ascii="Times New Roman" w:hAnsi="Times New Roman" w:cs="Times New Roman" w:hint="eastAsia"/>
          <w:sz w:val="20"/>
          <w:lang w:val="en-GB"/>
        </w:rPr>
        <w:t xml:space="preserve"> for </w:t>
      </w:r>
      <w:r w:rsidR="00C6155E" w:rsidRPr="00C6155E">
        <w:rPr>
          <w:rFonts w:ascii="Times New Roman" w:hAnsi="Times New Roman" w:cs="Times New Roman"/>
          <w:sz w:val="20"/>
          <w:lang w:val="en-GB"/>
        </w:rPr>
        <w:t>inter-frequency predictio</w:t>
      </w:r>
      <w:r w:rsidR="00C6155E" w:rsidRPr="00C6155E">
        <w:rPr>
          <w:rFonts w:ascii="Times New Roman" w:hAnsi="Times New Roman" w:cs="Times New Roman" w:hint="eastAsia"/>
          <w:sz w:val="20"/>
          <w:lang w:val="en-GB"/>
        </w:rPr>
        <w:t xml:space="preserve">n </w:t>
      </w:r>
      <w:r w:rsidR="001D431F">
        <w:rPr>
          <w:rFonts w:ascii="Times New Roman" w:hAnsi="Times New Roman" w:cs="Times New Roman" w:hint="eastAsia"/>
          <w:sz w:val="20"/>
          <w:lang w:val="en-GB"/>
        </w:rPr>
        <w:t>is below 2%</w:t>
      </w:r>
      <w:r w:rsidR="00A958E6">
        <w:rPr>
          <w:rFonts w:ascii="Times New Roman" w:hAnsi="Times New Roman" w:cs="Times New Roman" w:hint="eastAsia"/>
          <w:sz w:val="20"/>
          <w:lang w:val="en-GB"/>
        </w:rPr>
        <w:t xml:space="preserve">, </w:t>
      </w:r>
      <w:r w:rsidR="001D431F">
        <w:rPr>
          <w:rFonts w:ascii="Times New Roman" w:hAnsi="Times New Roman" w:cs="Times New Roman" w:hint="eastAsia"/>
          <w:sz w:val="20"/>
          <w:lang w:val="en-GB"/>
        </w:rPr>
        <w:t xml:space="preserve">which </w:t>
      </w:r>
      <w:r w:rsidR="004A4CDD">
        <w:rPr>
          <w:rFonts w:ascii="Times New Roman" w:hAnsi="Times New Roman" w:cs="Times New Roman" w:hint="eastAsia"/>
          <w:sz w:val="20"/>
          <w:lang w:val="en-GB"/>
        </w:rPr>
        <w:t xml:space="preserve">is </w:t>
      </w:r>
      <w:r w:rsidR="007E27F8">
        <w:rPr>
          <w:rFonts w:ascii="Times New Roman" w:hAnsi="Times New Roman" w:cs="Times New Roman" w:hint="eastAsia"/>
          <w:sz w:val="20"/>
          <w:lang w:val="en-GB"/>
        </w:rPr>
        <w:t>w</w:t>
      </w:r>
      <w:r w:rsidR="007E27F8" w:rsidRPr="007E27F8">
        <w:rPr>
          <w:rFonts w:ascii="Times New Roman" w:hAnsi="Times New Roman" w:cs="Times New Roman"/>
          <w:sz w:val="20"/>
          <w:lang w:val="en-GB"/>
        </w:rPr>
        <w:t xml:space="preserve">ithin the </w:t>
      </w:r>
      <w:r w:rsidR="007E27F8">
        <w:rPr>
          <w:rFonts w:ascii="Times New Roman" w:hAnsi="Times New Roman" w:cs="Times New Roman" w:hint="eastAsia"/>
          <w:sz w:val="20"/>
          <w:lang w:val="en-GB"/>
        </w:rPr>
        <w:t xml:space="preserve">reasonable </w:t>
      </w:r>
      <w:r w:rsidR="007E27F8" w:rsidRPr="007E27F8">
        <w:rPr>
          <w:rFonts w:ascii="Times New Roman" w:hAnsi="Times New Roman" w:cs="Times New Roman"/>
          <w:sz w:val="20"/>
          <w:lang w:val="en-GB"/>
        </w:rPr>
        <w:t>margin of error</w:t>
      </w:r>
      <w:r w:rsidR="007167BF">
        <w:rPr>
          <w:rFonts w:ascii="Times New Roman" w:hAnsi="Times New Roman" w:cs="Times New Roman" w:hint="eastAsia"/>
          <w:sz w:val="20"/>
          <w:lang w:val="en-GB"/>
        </w:rPr>
        <w:t xml:space="preserve">. </w:t>
      </w:r>
      <w:r w:rsidR="00A958E6">
        <w:rPr>
          <w:rFonts w:ascii="Times New Roman" w:hAnsi="Times New Roman" w:cs="Times New Roman" w:hint="eastAsia"/>
          <w:sz w:val="20"/>
          <w:lang w:val="en-GB"/>
        </w:rPr>
        <w:t xml:space="preserve">And the CDF of </w:t>
      </w:r>
      <w:r w:rsidR="00A958E6" w:rsidRPr="00FB2912">
        <w:rPr>
          <w:rFonts w:ascii="Times New Roman" w:hAnsi="Times New Roman" w:cs="Times New Roman"/>
          <w:sz w:val="20"/>
          <w:lang w:val="en-GB"/>
        </w:rPr>
        <w:t>RSRP-Diff for cell-level inter-frequency prediction for UEs with and without mobility</w:t>
      </w:r>
      <w:r w:rsidR="00A958E6">
        <w:rPr>
          <w:rFonts w:ascii="Times New Roman" w:hAnsi="Times New Roman" w:cs="Times New Roman" w:hint="eastAsia"/>
          <w:sz w:val="20"/>
          <w:lang w:val="en-GB"/>
        </w:rPr>
        <w:t xml:space="preserve"> almost overlaps. </w:t>
      </w:r>
    </w:p>
    <w:p w:rsidR="004A4CDD" w:rsidRPr="0036320A" w:rsidRDefault="004A4CDD" w:rsidP="00974EE3">
      <w:pPr>
        <w:pStyle w:val="sample-target"/>
        <w:spacing w:before="0" w:beforeAutospacing="0" w:afterLines="50" w:after="120" w:afterAutospacing="0"/>
        <w:jc w:val="both"/>
        <w:rPr>
          <w:rFonts w:ascii="Times New Roman" w:hAnsi="Times New Roman" w:cs="Times New Roman"/>
          <w:i/>
          <w:sz w:val="20"/>
          <w:szCs w:val="20"/>
          <w:u w:val="single"/>
          <w:lang w:val="en-GB"/>
        </w:rPr>
      </w:pPr>
      <w:r w:rsidRPr="0036320A">
        <w:rPr>
          <w:rFonts w:ascii="Times New Roman" w:hAnsi="Times New Roman" w:cs="Times New Roman" w:hint="eastAsia"/>
          <w:i/>
          <w:sz w:val="20"/>
          <w:szCs w:val="20"/>
          <w:u w:val="single"/>
          <w:lang w:val="en-GB"/>
        </w:rPr>
        <w:t xml:space="preserve">Observation </w:t>
      </w:r>
      <w:r w:rsidR="00A83C59">
        <w:rPr>
          <w:rFonts w:ascii="Times New Roman" w:hAnsi="Times New Roman" w:cs="Times New Roman" w:hint="eastAsia"/>
          <w:i/>
          <w:sz w:val="20"/>
          <w:szCs w:val="20"/>
          <w:u w:val="single"/>
          <w:lang w:val="en-GB"/>
        </w:rPr>
        <w:t>2</w:t>
      </w:r>
      <w:r w:rsidRPr="0036320A">
        <w:rPr>
          <w:rFonts w:ascii="Times New Roman" w:hAnsi="Times New Roman" w:cs="Times New Roman" w:hint="eastAsia"/>
          <w:i/>
          <w:sz w:val="20"/>
          <w:szCs w:val="20"/>
          <w:u w:val="single"/>
          <w:lang w:val="en-GB"/>
        </w:rPr>
        <w:t xml:space="preserve">: </w:t>
      </w:r>
      <w:r w:rsidR="00235BA6" w:rsidRPr="0036320A">
        <w:rPr>
          <w:rFonts w:ascii="Times New Roman" w:hAnsi="Times New Roman" w:cs="Times New Roman" w:hint="eastAsia"/>
          <w:i/>
          <w:sz w:val="20"/>
          <w:szCs w:val="20"/>
          <w:u w:val="single"/>
          <w:lang w:val="en-GB"/>
        </w:rPr>
        <w:t xml:space="preserve">The simulation result of inter-frequency prediction is </w:t>
      </w:r>
      <w:r w:rsidR="005C2931">
        <w:rPr>
          <w:rFonts w:ascii="Times New Roman" w:hAnsi="Times New Roman" w:cs="Times New Roman" w:hint="eastAsia"/>
          <w:i/>
          <w:sz w:val="20"/>
          <w:szCs w:val="20"/>
          <w:u w:val="single"/>
          <w:lang w:val="en-GB"/>
        </w:rPr>
        <w:t>almost the same</w:t>
      </w:r>
      <w:r w:rsidR="00235BA6" w:rsidRPr="0036320A">
        <w:rPr>
          <w:rFonts w:ascii="Times New Roman" w:hAnsi="Times New Roman" w:cs="Times New Roman" w:hint="eastAsia"/>
          <w:i/>
          <w:sz w:val="20"/>
          <w:szCs w:val="20"/>
          <w:u w:val="single"/>
          <w:lang w:val="en-GB"/>
        </w:rPr>
        <w:t xml:space="preserve"> </w:t>
      </w:r>
      <w:r w:rsidR="00D7242E" w:rsidRPr="0036320A">
        <w:rPr>
          <w:rFonts w:ascii="Times New Roman" w:hAnsi="Times New Roman" w:cs="Times New Roman" w:hint="eastAsia"/>
          <w:i/>
          <w:sz w:val="20"/>
          <w:szCs w:val="20"/>
          <w:u w:val="single"/>
          <w:lang w:val="en-GB"/>
        </w:rPr>
        <w:t>between</w:t>
      </w:r>
      <w:r w:rsidR="00235BA6" w:rsidRPr="0036320A">
        <w:rPr>
          <w:rFonts w:ascii="Times New Roman" w:hAnsi="Times New Roman" w:cs="Times New Roman" w:hint="eastAsia"/>
          <w:i/>
          <w:sz w:val="20"/>
          <w:szCs w:val="20"/>
          <w:u w:val="single"/>
          <w:lang w:val="en-GB"/>
        </w:rPr>
        <w:t xml:space="preserve"> the cases with</w:t>
      </w:r>
      <w:r w:rsidR="006F1C09" w:rsidRPr="0036320A">
        <w:rPr>
          <w:rFonts w:ascii="Times New Roman" w:hAnsi="Times New Roman" w:cs="Times New Roman" w:hint="eastAsia"/>
          <w:i/>
          <w:sz w:val="20"/>
          <w:szCs w:val="20"/>
          <w:u w:val="single"/>
          <w:lang w:val="en-GB"/>
        </w:rPr>
        <w:t xml:space="preserve"> and without moving UE.</w:t>
      </w:r>
    </w:p>
    <w:p w:rsidR="00CE71C2" w:rsidRPr="0076533F" w:rsidRDefault="004F4B38" w:rsidP="00974EE3">
      <w:pPr>
        <w:pStyle w:val="sample-target"/>
        <w:spacing w:before="0" w:beforeAutospacing="0" w:afterLines="50" w:after="120" w:afterAutospacing="0"/>
        <w:jc w:val="both"/>
        <w:rPr>
          <w:rFonts w:ascii="Times New Roman" w:hAnsi="Times New Roman" w:cs="Times New Roman"/>
          <w:b/>
          <w:sz w:val="20"/>
        </w:rPr>
      </w:pPr>
      <w:r w:rsidRPr="0076533F">
        <w:rPr>
          <w:rFonts w:ascii="Times New Roman" w:hAnsi="Times New Roman" w:cs="Times New Roman" w:hint="eastAsia"/>
          <w:b/>
          <w:sz w:val="20"/>
        </w:rPr>
        <w:t xml:space="preserve">Proposal </w:t>
      </w:r>
      <w:r w:rsidR="00A83C59">
        <w:rPr>
          <w:rFonts w:ascii="Times New Roman" w:hAnsi="Times New Roman" w:cs="Times New Roman" w:hint="eastAsia"/>
          <w:b/>
          <w:sz w:val="20"/>
        </w:rPr>
        <w:t>2</w:t>
      </w:r>
      <w:r w:rsidR="00CE71C2" w:rsidRPr="0076533F">
        <w:rPr>
          <w:rFonts w:ascii="Times New Roman" w:hAnsi="Times New Roman" w:cs="Times New Roman" w:hint="eastAsia"/>
          <w:b/>
          <w:sz w:val="20"/>
        </w:rPr>
        <w:t xml:space="preserve">: </w:t>
      </w:r>
      <w:r w:rsidR="00E144E1">
        <w:rPr>
          <w:rFonts w:ascii="Times New Roman" w:hAnsi="Times New Roman" w:cs="Times New Roman" w:hint="eastAsia"/>
          <w:b/>
          <w:sz w:val="20"/>
        </w:rPr>
        <w:t>Capture Table 3 for</w:t>
      </w:r>
      <w:r w:rsidR="007F34E0">
        <w:rPr>
          <w:rFonts w:ascii="Times New Roman" w:hAnsi="Times New Roman" w:cs="Times New Roman" w:hint="eastAsia"/>
          <w:b/>
          <w:sz w:val="20"/>
        </w:rPr>
        <w:t xml:space="preserve"> the </w:t>
      </w:r>
      <w:r w:rsidR="007F34E0" w:rsidRPr="00B50F04">
        <w:rPr>
          <w:rFonts w:ascii="Times New Roman" w:hAnsi="Times New Roman" w:cs="Times New Roman"/>
          <w:b/>
          <w:sz w:val="20"/>
        </w:rPr>
        <w:t>cell-level</w:t>
      </w:r>
      <w:r w:rsidR="007F34E0">
        <w:rPr>
          <w:rFonts w:ascii="Times New Roman" w:hAnsi="Times New Roman" w:cs="Times New Roman"/>
          <w:b/>
          <w:sz w:val="20"/>
        </w:rPr>
        <w:t xml:space="preserve"> inter-frequency</w:t>
      </w:r>
      <w:r w:rsidR="007F34E0" w:rsidRPr="00B50F04">
        <w:rPr>
          <w:rFonts w:ascii="Times New Roman" w:hAnsi="Times New Roman" w:cs="Times New Roman"/>
          <w:b/>
          <w:sz w:val="20"/>
        </w:rPr>
        <w:t xml:space="preserve"> RRM measurement prediction</w:t>
      </w:r>
      <w:r w:rsidR="007F34E0" w:rsidRPr="005951D4">
        <w:rPr>
          <w:rFonts w:ascii="Times New Roman" w:hAnsi="Times New Roman" w:cs="Times New Roman"/>
          <w:b/>
          <w:sz w:val="20"/>
        </w:rPr>
        <w:t xml:space="preserve"> </w:t>
      </w:r>
      <w:r w:rsidR="007F34E0">
        <w:rPr>
          <w:rFonts w:ascii="Times New Roman" w:hAnsi="Times New Roman" w:cs="Times New Roman" w:hint="eastAsia"/>
          <w:b/>
          <w:sz w:val="20"/>
        </w:rPr>
        <w:t xml:space="preserve">without UE mobility (i.e. </w:t>
      </w:r>
      <w:r w:rsidR="005C2931">
        <w:rPr>
          <w:rFonts w:ascii="Times New Roman" w:hAnsi="Times New Roman" w:cs="Times New Roman" w:hint="eastAsia"/>
          <w:b/>
          <w:sz w:val="20"/>
        </w:rPr>
        <w:t>stationary</w:t>
      </w:r>
      <w:r w:rsidR="007F34E0">
        <w:rPr>
          <w:rFonts w:ascii="Times New Roman" w:hAnsi="Times New Roman" w:cs="Times New Roman" w:hint="eastAsia"/>
          <w:b/>
          <w:sz w:val="20"/>
        </w:rPr>
        <w:t xml:space="preserve"> </w:t>
      </w:r>
      <w:r w:rsidR="007F34E0">
        <w:rPr>
          <w:rFonts w:ascii="Times New Roman" w:hAnsi="Times New Roman" w:cs="Times New Roman"/>
          <w:b/>
          <w:sz w:val="20"/>
        </w:rPr>
        <w:t>UE</w:t>
      </w:r>
      <w:r w:rsidR="007F34E0">
        <w:rPr>
          <w:rFonts w:ascii="Times New Roman" w:hAnsi="Times New Roman" w:cs="Times New Roman" w:hint="eastAsia"/>
          <w:b/>
          <w:sz w:val="20"/>
        </w:rPr>
        <w:t xml:space="preserve">) </w:t>
      </w:r>
      <w:r w:rsidR="007F34E0" w:rsidRPr="005951D4">
        <w:rPr>
          <w:rFonts w:ascii="Times New Roman" w:hAnsi="Times New Roman" w:cs="Times New Roman"/>
          <w:b/>
          <w:sz w:val="20"/>
        </w:rPr>
        <w:t>into TR</w:t>
      </w:r>
      <w:r w:rsidR="007F34E0">
        <w:rPr>
          <w:rFonts w:ascii="Times New Roman" w:hAnsi="Times New Roman" w:cs="Times New Roman" w:hint="eastAsia"/>
          <w:b/>
          <w:sz w:val="20"/>
        </w:rPr>
        <w:t>.</w:t>
      </w:r>
    </w:p>
    <w:p w:rsidR="0086263D" w:rsidRDefault="0007136D" w:rsidP="006D6167">
      <w:pPr>
        <w:pStyle w:val="1"/>
        <w:numPr>
          <w:ilvl w:val="0"/>
          <w:numId w:val="7"/>
        </w:numPr>
        <w:ind w:left="432" w:hanging="432"/>
        <w:rPr>
          <w:lang w:eastAsia="zh-CN"/>
        </w:rPr>
      </w:pPr>
      <w:r>
        <w:rPr>
          <w:rFonts w:hint="eastAsia"/>
          <w:lang w:eastAsia="zh-CN"/>
        </w:rPr>
        <w:t>Conclusion</w:t>
      </w:r>
    </w:p>
    <w:p w:rsidR="00BA7857" w:rsidRPr="00BA7857" w:rsidRDefault="00BA7857" w:rsidP="00AC2C5D">
      <w:pPr>
        <w:spacing w:after="120"/>
        <w:jc w:val="both"/>
        <w:rPr>
          <w:rFonts w:eastAsia="宋体"/>
        </w:rPr>
      </w:pPr>
      <w:r w:rsidRPr="00BA7857">
        <w:rPr>
          <w:rFonts w:eastAsia="宋体" w:hint="eastAsia"/>
        </w:rPr>
        <w:t xml:space="preserve">In this </w:t>
      </w:r>
      <w:r w:rsidRPr="00BA7857">
        <w:rPr>
          <w:rFonts w:eastAsia="宋体"/>
        </w:rPr>
        <w:t xml:space="preserve">contribution, we </w:t>
      </w:r>
      <w:r w:rsidRPr="00BA7857">
        <w:rPr>
          <w:rFonts w:eastAsia="宋体" w:hint="eastAsia"/>
        </w:rPr>
        <w:t xml:space="preserve">provide our simulation </w:t>
      </w:r>
      <w:r w:rsidR="005C2931">
        <w:rPr>
          <w:rFonts w:eastAsia="宋体" w:hint="eastAsia"/>
          <w:lang w:eastAsia="zh-CN"/>
        </w:rPr>
        <w:t>results</w:t>
      </w:r>
      <w:r w:rsidRPr="00BA7857">
        <w:rPr>
          <w:rFonts w:eastAsia="宋体" w:hint="eastAsia"/>
        </w:rPr>
        <w:t xml:space="preserve"> on the </w:t>
      </w:r>
      <w:r w:rsidRPr="00BA7857">
        <w:rPr>
          <w:rFonts w:eastAsia="宋体"/>
        </w:rPr>
        <w:t>FR1 to FR1</w:t>
      </w:r>
      <w:r w:rsidRPr="00BA7857">
        <w:rPr>
          <w:rFonts w:eastAsia="宋体" w:hint="eastAsia"/>
        </w:rPr>
        <w:t xml:space="preserve"> cell-level f</w:t>
      </w:r>
      <w:r w:rsidRPr="00BA7857">
        <w:rPr>
          <w:rFonts w:eastAsia="宋体"/>
        </w:rPr>
        <w:t>requency domain prediction</w:t>
      </w:r>
      <w:r w:rsidRPr="00BA7857">
        <w:rPr>
          <w:rFonts w:eastAsia="宋体" w:hint="eastAsia"/>
        </w:rPr>
        <w:t xml:space="preserve">, and </w:t>
      </w:r>
      <w:r w:rsidR="00AC2C5D">
        <w:rPr>
          <w:rFonts w:eastAsia="宋体" w:hint="eastAsia"/>
          <w:lang w:eastAsia="zh-CN"/>
        </w:rPr>
        <w:t xml:space="preserve">the </w:t>
      </w:r>
      <w:r w:rsidRPr="00BA7857">
        <w:rPr>
          <w:rFonts w:eastAsia="宋体" w:hint="eastAsia"/>
        </w:rPr>
        <w:t xml:space="preserve">observations </w:t>
      </w:r>
      <w:r w:rsidR="00AC2C5D">
        <w:rPr>
          <w:rFonts w:eastAsia="宋体" w:hint="eastAsia"/>
          <w:lang w:eastAsia="zh-CN"/>
        </w:rPr>
        <w:t xml:space="preserve">and proposals </w:t>
      </w:r>
      <w:r w:rsidRPr="00BA7857">
        <w:rPr>
          <w:rFonts w:eastAsia="宋体" w:hint="eastAsia"/>
        </w:rPr>
        <w:t>are summarized as follows:</w:t>
      </w:r>
    </w:p>
    <w:p w:rsidR="00EE5FA1" w:rsidRPr="00BA7857" w:rsidRDefault="00EE5FA1" w:rsidP="00EE5FA1">
      <w:pPr>
        <w:pStyle w:val="sample-target"/>
        <w:spacing w:before="0" w:beforeAutospacing="0" w:afterLines="50" w:after="120" w:afterAutospacing="0"/>
        <w:jc w:val="both"/>
        <w:rPr>
          <w:rFonts w:ascii="Times New Roman" w:hAnsi="Times New Roman" w:cs="Times New Roman"/>
          <w:sz w:val="20"/>
          <w:szCs w:val="20"/>
        </w:rPr>
      </w:pPr>
      <w:r w:rsidRPr="00BA7857">
        <w:rPr>
          <w:rFonts w:ascii="Times New Roman" w:hAnsi="Times New Roman" w:cs="Times New Roman"/>
          <w:i/>
          <w:sz w:val="20"/>
          <w:szCs w:val="20"/>
          <w:u w:val="single"/>
          <w:lang w:val="en-GB"/>
        </w:rPr>
        <w:lastRenderedPageBreak/>
        <w:t>Observation</w:t>
      </w:r>
      <w:r w:rsidRPr="00BA7857">
        <w:rPr>
          <w:rFonts w:ascii="Times New Roman" w:hAnsi="Times New Roman" w:cs="Times New Roman" w:hint="eastAsia"/>
          <w:i/>
          <w:sz w:val="20"/>
          <w:szCs w:val="20"/>
          <w:u w:val="single"/>
          <w:lang w:val="en-GB"/>
        </w:rPr>
        <w:t xml:space="preserve"> </w:t>
      </w:r>
      <w:r w:rsidR="00A83C59">
        <w:rPr>
          <w:rFonts w:ascii="Times New Roman" w:hAnsi="Times New Roman" w:cs="Times New Roman" w:hint="eastAsia"/>
          <w:i/>
          <w:sz w:val="20"/>
          <w:szCs w:val="20"/>
          <w:u w:val="single"/>
          <w:lang w:val="en-GB"/>
        </w:rPr>
        <w:t>1</w:t>
      </w:r>
      <w:r w:rsidRPr="00BA7857">
        <w:rPr>
          <w:rFonts w:ascii="Times New Roman" w:hAnsi="Times New Roman" w:cs="Times New Roman"/>
          <w:i/>
          <w:sz w:val="20"/>
          <w:szCs w:val="20"/>
          <w:u w:val="single"/>
          <w:lang w:val="en-GB"/>
        </w:rPr>
        <w:t xml:space="preserve">: AI/ML could achieve high prediction accuracy regarding </w:t>
      </w:r>
      <w:r w:rsidRPr="00BA7857">
        <w:rPr>
          <w:rFonts w:ascii="Times New Roman" w:hAnsi="Times New Roman" w:cs="Times New Roman" w:hint="eastAsia"/>
          <w:i/>
          <w:sz w:val="20"/>
          <w:szCs w:val="20"/>
          <w:u w:val="single"/>
          <w:lang w:val="en-GB"/>
        </w:rPr>
        <w:t>the</w:t>
      </w:r>
      <w:r w:rsidRPr="002A16A2">
        <w:rPr>
          <w:rFonts w:ascii="Times New Roman" w:hAnsi="Times New Roman" w:cs="Times New Roman"/>
          <w:i/>
          <w:sz w:val="20"/>
          <w:szCs w:val="20"/>
          <w:u w:val="single"/>
          <w:lang w:val="en-GB"/>
        </w:rPr>
        <w:t xml:space="preserve"> </w:t>
      </w:r>
      <w:r w:rsidRPr="00BA7857">
        <w:rPr>
          <w:rFonts w:ascii="Times New Roman" w:hAnsi="Times New Roman" w:cs="Times New Roman"/>
          <w:i/>
          <w:sz w:val="20"/>
          <w:szCs w:val="20"/>
          <w:u w:val="single"/>
          <w:lang w:val="en-GB"/>
        </w:rPr>
        <w:t>cell-level</w:t>
      </w:r>
      <w:r w:rsidRPr="00BA7857">
        <w:rPr>
          <w:rFonts w:ascii="Times New Roman" w:hAnsi="Times New Roman" w:cs="Times New Roman" w:hint="eastAsia"/>
          <w:i/>
          <w:sz w:val="20"/>
          <w:szCs w:val="20"/>
          <w:u w:val="single"/>
          <w:lang w:val="en-GB"/>
        </w:rPr>
        <w:t xml:space="preserve"> </w:t>
      </w:r>
      <w:r>
        <w:rPr>
          <w:rFonts w:ascii="Times New Roman" w:hAnsi="Times New Roman" w:cs="Times New Roman" w:hint="eastAsia"/>
          <w:i/>
          <w:sz w:val="20"/>
          <w:szCs w:val="20"/>
          <w:u w:val="single"/>
          <w:lang w:val="en-GB"/>
        </w:rPr>
        <w:t>inter-frequency</w:t>
      </w:r>
      <w:r w:rsidRPr="00BA7857">
        <w:rPr>
          <w:rFonts w:ascii="Times New Roman" w:hAnsi="Times New Roman" w:cs="Times New Roman"/>
          <w:i/>
          <w:sz w:val="20"/>
          <w:szCs w:val="20"/>
          <w:u w:val="single"/>
          <w:lang w:val="en-GB"/>
        </w:rPr>
        <w:t xml:space="preserve"> RRM measurement prediction</w:t>
      </w:r>
      <w:r w:rsidRPr="00BA7857">
        <w:rPr>
          <w:rFonts w:ascii="Times New Roman" w:hAnsi="Times New Roman" w:cs="Times New Roman" w:hint="eastAsia"/>
          <w:i/>
          <w:sz w:val="20"/>
          <w:szCs w:val="20"/>
          <w:u w:val="single"/>
          <w:lang w:val="en-GB"/>
        </w:rPr>
        <w:t xml:space="preserve"> based on the simulation result</w:t>
      </w:r>
      <w:r w:rsidRPr="00BA7857">
        <w:rPr>
          <w:rFonts w:ascii="Times New Roman" w:hAnsi="Times New Roman" w:cs="Times New Roman"/>
          <w:i/>
          <w:sz w:val="20"/>
          <w:szCs w:val="20"/>
          <w:u w:val="single"/>
          <w:lang w:val="en-GB"/>
        </w:rPr>
        <w:t>.</w:t>
      </w:r>
    </w:p>
    <w:p w:rsidR="00E645B3" w:rsidRPr="005951D4" w:rsidRDefault="00E645B3" w:rsidP="00E645B3">
      <w:pPr>
        <w:pStyle w:val="sample-target"/>
        <w:spacing w:before="0" w:beforeAutospacing="0" w:afterLines="50" w:after="120" w:afterAutospacing="0"/>
        <w:jc w:val="both"/>
        <w:rPr>
          <w:rFonts w:ascii="Times New Roman" w:hAnsi="Times New Roman" w:cs="Times New Roman"/>
          <w:b/>
          <w:sz w:val="20"/>
        </w:rPr>
      </w:pPr>
      <w:r w:rsidRPr="005951D4">
        <w:rPr>
          <w:rFonts w:ascii="Times New Roman" w:hAnsi="Times New Roman" w:cs="Times New Roman" w:hint="eastAsia"/>
          <w:b/>
          <w:sz w:val="20"/>
        </w:rPr>
        <w:t xml:space="preserve">Proposal </w:t>
      </w:r>
      <w:r>
        <w:rPr>
          <w:rFonts w:ascii="Times New Roman" w:hAnsi="Times New Roman" w:cs="Times New Roman" w:hint="eastAsia"/>
          <w:b/>
          <w:sz w:val="20"/>
        </w:rPr>
        <w:t>1</w:t>
      </w:r>
      <w:r w:rsidRPr="005951D4">
        <w:rPr>
          <w:rFonts w:ascii="Times New Roman" w:hAnsi="Times New Roman" w:cs="Times New Roman" w:hint="eastAsia"/>
          <w:b/>
          <w:sz w:val="20"/>
        </w:rPr>
        <w:t xml:space="preserve">: </w:t>
      </w:r>
      <w:r>
        <w:rPr>
          <w:rFonts w:ascii="Times New Roman" w:hAnsi="Times New Roman" w:cs="Times New Roman" w:hint="eastAsia"/>
          <w:b/>
          <w:sz w:val="20"/>
        </w:rPr>
        <w:t xml:space="preserve">Capture Table 2 for the </w:t>
      </w:r>
      <w:r w:rsidRPr="00B50F04">
        <w:rPr>
          <w:rFonts w:ascii="Times New Roman" w:hAnsi="Times New Roman" w:cs="Times New Roman"/>
          <w:b/>
          <w:sz w:val="20"/>
        </w:rPr>
        <w:t>cell-level</w:t>
      </w:r>
      <w:r>
        <w:rPr>
          <w:rFonts w:ascii="Times New Roman" w:hAnsi="Times New Roman" w:cs="Times New Roman"/>
          <w:b/>
          <w:sz w:val="20"/>
        </w:rPr>
        <w:t xml:space="preserve"> inter-frequency</w:t>
      </w:r>
      <w:r w:rsidRPr="00B50F04">
        <w:rPr>
          <w:rFonts w:ascii="Times New Roman" w:hAnsi="Times New Roman" w:cs="Times New Roman"/>
          <w:b/>
          <w:sz w:val="20"/>
        </w:rPr>
        <w:t xml:space="preserve"> RRM measurement prediction</w:t>
      </w:r>
      <w:r>
        <w:rPr>
          <w:rFonts w:ascii="Times New Roman" w:hAnsi="Times New Roman" w:cs="Times New Roman" w:hint="eastAsia"/>
          <w:b/>
          <w:sz w:val="20"/>
        </w:rPr>
        <w:t xml:space="preserve"> with UE mobility</w:t>
      </w:r>
      <w:r w:rsidRPr="005951D4">
        <w:rPr>
          <w:rFonts w:ascii="Times New Roman" w:hAnsi="Times New Roman" w:cs="Times New Roman"/>
          <w:b/>
          <w:sz w:val="20"/>
        </w:rPr>
        <w:t xml:space="preserve"> into </w:t>
      </w:r>
      <w:r>
        <w:rPr>
          <w:rFonts w:ascii="Times New Roman" w:hAnsi="Times New Roman" w:cs="Times New Roman" w:hint="eastAsia"/>
          <w:b/>
          <w:sz w:val="20"/>
        </w:rPr>
        <w:t xml:space="preserve">the </w:t>
      </w:r>
      <w:r w:rsidRPr="005951D4">
        <w:rPr>
          <w:rFonts w:ascii="Times New Roman" w:hAnsi="Times New Roman" w:cs="Times New Roman"/>
          <w:b/>
          <w:sz w:val="20"/>
        </w:rPr>
        <w:t>TR</w:t>
      </w:r>
      <w:r>
        <w:rPr>
          <w:rFonts w:ascii="Times New Roman" w:hAnsi="Times New Roman" w:cs="Times New Roman" w:hint="eastAsia"/>
          <w:b/>
          <w:sz w:val="20"/>
        </w:rPr>
        <w:t>.</w:t>
      </w:r>
    </w:p>
    <w:p w:rsidR="00EE5FA1" w:rsidRPr="0036320A" w:rsidRDefault="002F4742" w:rsidP="00EE5FA1">
      <w:pPr>
        <w:pStyle w:val="sample-target"/>
        <w:spacing w:before="0" w:beforeAutospacing="0" w:afterLines="50" w:after="120" w:afterAutospacing="0"/>
        <w:jc w:val="both"/>
        <w:rPr>
          <w:rFonts w:ascii="Times New Roman" w:hAnsi="Times New Roman" w:cs="Times New Roman"/>
          <w:i/>
          <w:sz w:val="20"/>
          <w:szCs w:val="20"/>
          <w:u w:val="single"/>
          <w:lang w:val="en-GB"/>
        </w:rPr>
      </w:pPr>
      <w:r w:rsidRPr="0036320A">
        <w:rPr>
          <w:rFonts w:ascii="Times New Roman" w:hAnsi="Times New Roman" w:cs="Times New Roman" w:hint="eastAsia"/>
          <w:i/>
          <w:sz w:val="20"/>
          <w:szCs w:val="20"/>
          <w:u w:val="single"/>
          <w:lang w:val="en-GB"/>
        </w:rPr>
        <w:t xml:space="preserve">Observation </w:t>
      </w:r>
      <w:r>
        <w:rPr>
          <w:rFonts w:ascii="Times New Roman" w:hAnsi="Times New Roman" w:cs="Times New Roman" w:hint="eastAsia"/>
          <w:i/>
          <w:sz w:val="20"/>
          <w:szCs w:val="20"/>
          <w:u w:val="single"/>
          <w:lang w:val="en-GB"/>
        </w:rPr>
        <w:t>2</w:t>
      </w:r>
      <w:r w:rsidRPr="0036320A">
        <w:rPr>
          <w:rFonts w:ascii="Times New Roman" w:hAnsi="Times New Roman" w:cs="Times New Roman" w:hint="eastAsia"/>
          <w:i/>
          <w:sz w:val="20"/>
          <w:szCs w:val="20"/>
          <w:u w:val="single"/>
          <w:lang w:val="en-GB"/>
        </w:rPr>
        <w:t xml:space="preserve">: The simulation result of inter-frequency prediction is </w:t>
      </w:r>
      <w:r>
        <w:rPr>
          <w:rFonts w:ascii="Times New Roman" w:hAnsi="Times New Roman" w:cs="Times New Roman" w:hint="eastAsia"/>
          <w:i/>
          <w:sz w:val="20"/>
          <w:szCs w:val="20"/>
          <w:u w:val="single"/>
          <w:lang w:val="en-GB"/>
        </w:rPr>
        <w:t>almost the same</w:t>
      </w:r>
      <w:r w:rsidRPr="0036320A">
        <w:rPr>
          <w:rFonts w:ascii="Times New Roman" w:hAnsi="Times New Roman" w:cs="Times New Roman" w:hint="eastAsia"/>
          <w:i/>
          <w:sz w:val="20"/>
          <w:szCs w:val="20"/>
          <w:u w:val="single"/>
          <w:lang w:val="en-GB"/>
        </w:rPr>
        <w:t xml:space="preserve"> between the cases with and without moving UE.</w:t>
      </w:r>
    </w:p>
    <w:p w:rsidR="002F4742" w:rsidRPr="0076533F" w:rsidRDefault="002F4742" w:rsidP="002F4742">
      <w:pPr>
        <w:pStyle w:val="sample-target"/>
        <w:spacing w:before="0" w:beforeAutospacing="0" w:afterLines="50" w:after="120" w:afterAutospacing="0"/>
        <w:jc w:val="both"/>
        <w:rPr>
          <w:rFonts w:ascii="Times New Roman" w:hAnsi="Times New Roman" w:cs="Times New Roman"/>
          <w:b/>
          <w:sz w:val="20"/>
        </w:rPr>
      </w:pPr>
      <w:r w:rsidRPr="0076533F">
        <w:rPr>
          <w:rFonts w:ascii="Times New Roman" w:hAnsi="Times New Roman" w:cs="Times New Roman" w:hint="eastAsia"/>
          <w:b/>
          <w:sz w:val="20"/>
        </w:rPr>
        <w:t xml:space="preserve">Proposal </w:t>
      </w:r>
      <w:r>
        <w:rPr>
          <w:rFonts w:ascii="Times New Roman" w:hAnsi="Times New Roman" w:cs="Times New Roman" w:hint="eastAsia"/>
          <w:b/>
          <w:sz w:val="20"/>
        </w:rPr>
        <w:t>2</w:t>
      </w:r>
      <w:r w:rsidRPr="0076533F">
        <w:rPr>
          <w:rFonts w:ascii="Times New Roman" w:hAnsi="Times New Roman" w:cs="Times New Roman" w:hint="eastAsia"/>
          <w:b/>
          <w:sz w:val="20"/>
        </w:rPr>
        <w:t xml:space="preserve">: </w:t>
      </w:r>
      <w:r>
        <w:rPr>
          <w:rFonts w:ascii="Times New Roman" w:hAnsi="Times New Roman" w:cs="Times New Roman" w:hint="eastAsia"/>
          <w:b/>
          <w:sz w:val="20"/>
        </w:rPr>
        <w:t xml:space="preserve">Capture Table 3 for the </w:t>
      </w:r>
      <w:r w:rsidRPr="00B50F04">
        <w:rPr>
          <w:rFonts w:ascii="Times New Roman" w:hAnsi="Times New Roman" w:cs="Times New Roman"/>
          <w:b/>
          <w:sz w:val="20"/>
        </w:rPr>
        <w:t>cell-level</w:t>
      </w:r>
      <w:r>
        <w:rPr>
          <w:rFonts w:ascii="Times New Roman" w:hAnsi="Times New Roman" w:cs="Times New Roman"/>
          <w:b/>
          <w:sz w:val="20"/>
        </w:rPr>
        <w:t xml:space="preserve"> inter-frequency</w:t>
      </w:r>
      <w:r w:rsidRPr="00B50F04">
        <w:rPr>
          <w:rFonts w:ascii="Times New Roman" w:hAnsi="Times New Roman" w:cs="Times New Roman"/>
          <w:b/>
          <w:sz w:val="20"/>
        </w:rPr>
        <w:t xml:space="preserve"> RRM measurement prediction</w:t>
      </w:r>
      <w:r w:rsidRPr="005951D4">
        <w:rPr>
          <w:rFonts w:ascii="Times New Roman" w:hAnsi="Times New Roman" w:cs="Times New Roman"/>
          <w:b/>
          <w:sz w:val="20"/>
        </w:rPr>
        <w:t xml:space="preserve"> </w:t>
      </w:r>
      <w:r>
        <w:rPr>
          <w:rFonts w:ascii="Times New Roman" w:hAnsi="Times New Roman" w:cs="Times New Roman" w:hint="eastAsia"/>
          <w:b/>
          <w:sz w:val="20"/>
        </w:rPr>
        <w:t xml:space="preserve">without UE mobility (i.e. stationary </w:t>
      </w:r>
      <w:r>
        <w:rPr>
          <w:rFonts w:ascii="Times New Roman" w:hAnsi="Times New Roman" w:cs="Times New Roman"/>
          <w:b/>
          <w:sz w:val="20"/>
        </w:rPr>
        <w:t>UE</w:t>
      </w:r>
      <w:r>
        <w:rPr>
          <w:rFonts w:ascii="Times New Roman" w:hAnsi="Times New Roman" w:cs="Times New Roman" w:hint="eastAsia"/>
          <w:b/>
          <w:sz w:val="20"/>
        </w:rPr>
        <w:t xml:space="preserve">) </w:t>
      </w:r>
      <w:r w:rsidRPr="005951D4">
        <w:rPr>
          <w:rFonts w:ascii="Times New Roman" w:hAnsi="Times New Roman" w:cs="Times New Roman"/>
          <w:b/>
          <w:sz w:val="20"/>
        </w:rPr>
        <w:t>into TR</w:t>
      </w:r>
      <w:r>
        <w:rPr>
          <w:rFonts w:ascii="Times New Roman" w:hAnsi="Times New Roman" w:cs="Times New Roman" w:hint="eastAsia"/>
          <w:b/>
          <w:sz w:val="20"/>
        </w:rPr>
        <w:t>.</w:t>
      </w:r>
    </w:p>
    <w:p w:rsidR="002F4742" w:rsidRDefault="002F4742" w:rsidP="00AB0CF2">
      <w:pPr>
        <w:pStyle w:val="sample-target"/>
        <w:spacing w:before="0" w:beforeAutospacing="0" w:afterLines="50" w:after="120" w:afterAutospacing="0"/>
        <w:jc w:val="both"/>
        <w:rPr>
          <w:rFonts w:ascii="Times New Roman" w:hAnsi="Times New Roman" w:cs="Times New Roman"/>
          <w:b/>
          <w:sz w:val="20"/>
        </w:rPr>
      </w:pPr>
    </w:p>
    <w:p w:rsidR="00E645B3" w:rsidRPr="0076533F" w:rsidRDefault="00E645B3" w:rsidP="00AB0CF2">
      <w:pPr>
        <w:pStyle w:val="sample-target"/>
        <w:spacing w:before="0" w:beforeAutospacing="0" w:afterLines="50" w:after="120" w:afterAutospacing="0"/>
        <w:jc w:val="both"/>
        <w:rPr>
          <w:rFonts w:ascii="Times New Roman" w:hAnsi="Times New Roman" w:cs="Times New Roman"/>
          <w:b/>
          <w:sz w:val="20"/>
        </w:rPr>
      </w:pPr>
    </w:p>
    <w:p w:rsidR="0086263D" w:rsidRDefault="0007136D" w:rsidP="006D6167">
      <w:pPr>
        <w:pStyle w:val="1"/>
        <w:numPr>
          <w:ilvl w:val="0"/>
          <w:numId w:val="7"/>
        </w:numPr>
        <w:ind w:left="432" w:hanging="432"/>
        <w:rPr>
          <w:lang w:eastAsia="zh-CN"/>
        </w:rPr>
      </w:pPr>
      <w:r>
        <w:rPr>
          <w:lang w:eastAsia="zh-CN"/>
        </w:rPr>
        <w:t>References</w:t>
      </w:r>
    </w:p>
    <w:p w:rsidR="00A7358F" w:rsidRPr="00A7358F" w:rsidRDefault="001D34D7" w:rsidP="00054E98">
      <w:pPr>
        <w:pStyle w:val="ad"/>
        <w:numPr>
          <w:ilvl w:val="0"/>
          <w:numId w:val="4"/>
        </w:numPr>
        <w:spacing w:after="120"/>
        <w:ind w:leftChars="0"/>
        <w:rPr>
          <w:rFonts w:ascii="Times New Roman" w:eastAsia="宋体" w:hAnsi="Times New Roman"/>
          <w:szCs w:val="21"/>
        </w:rPr>
      </w:pPr>
      <w:bookmarkStart w:id="10" w:name="_Ref64637089"/>
      <w:bookmarkStart w:id="11" w:name="_Ref64636111"/>
      <w:bookmarkStart w:id="12" w:name="_Ref100845924"/>
      <w:r>
        <w:rPr>
          <w:rFonts w:eastAsia="宋体"/>
          <w:szCs w:val="21"/>
        </w:rPr>
        <w:t>Chairman’s Notes RAN</w:t>
      </w:r>
      <w:r>
        <w:rPr>
          <w:rFonts w:eastAsia="宋体" w:hint="eastAsia"/>
          <w:szCs w:val="21"/>
          <w:lang w:eastAsia="zh-CN"/>
        </w:rPr>
        <w:t>2</w:t>
      </w:r>
      <w:r>
        <w:rPr>
          <w:rFonts w:eastAsia="宋体"/>
          <w:szCs w:val="21"/>
        </w:rPr>
        <w:t>#1</w:t>
      </w:r>
      <w:r>
        <w:rPr>
          <w:rFonts w:eastAsia="宋体" w:hint="eastAsia"/>
          <w:szCs w:val="21"/>
          <w:lang w:eastAsia="zh-CN"/>
        </w:rPr>
        <w:t>26</w:t>
      </w:r>
      <w:r>
        <w:rPr>
          <w:rFonts w:eastAsia="宋体"/>
          <w:szCs w:val="21"/>
        </w:rPr>
        <w:t xml:space="preserve">, </w:t>
      </w:r>
      <w:r w:rsidRPr="001C21BD">
        <w:rPr>
          <w:rFonts w:eastAsia="宋体"/>
          <w:szCs w:val="21"/>
        </w:rPr>
        <w:t>Fukuoka, Japan,</w:t>
      </w:r>
      <w:r>
        <w:rPr>
          <w:rFonts w:eastAsia="宋体"/>
        </w:rPr>
        <w:t xml:space="preserve"> </w:t>
      </w:r>
      <w:r>
        <w:rPr>
          <w:rFonts w:eastAsia="宋体" w:hint="eastAsia"/>
          <w:lang w:eastAsia="zh-CN"/>
        </w:rPr>
        <w:t>May</w:t>
      </w:r>
      <w:r>
        <w:rPr>
          <w:rFonts w:eastAsia="宋体"/>
        </w:rPr>
        <w:t xml:space="preserve"> </w:t>
      </w:r>
      <w:r>
        <w:rPr>
          <w:rFonts w:eastAsia="宋体" w:hint="eastAsia"/>
          <w:lang w:eastAsia="zh-CN"/>
        </w:rPr>
        <w:t>20</w:t>
      </w:r>
      <w:r>
        <w:rPr>
          <w:rFonts w:eastAsia="宋体"/>
          <w:vertAlign w:val="superscript"/>
          <w:lang w:eastAsia="zh-CN"/>
        </w:rPr>
        <w:t>th</w:t>
      </w:r>
      <w:r>
        <w:rPr>
          <w:rFonts w:eastAsia="宋体"/>
        </w:rPr>
        <w:t xml:space="preserve"> – </w:t>
      </w:r>
      <w:r>
        <w:rPr>
          <w:rFonts w:eastAsia="宋体" w:hint="eastAsia"/>
          <w:lang w:eastAsia="zh-CN"/>
        </w:rPr>
        <w:t>24</w:t>
      </w:r>
      <w:r>
        <w:rPr>
          <w:rFonts w:eastAsia="宋体"/>
          <w:vertAlign w:val="superscript"/>
          <w:lang w:eastAsia="zh-CN"/>
        </w:rPr>
        <w:t>th</w:t>
      </w:r>
      <w:r>
        <w:rPr>
          <w:rFonts w:eastAsia="宋体"/>
        </w:rPr>
        <w:t>, 202</w:t>
      </w:r>
      <w:r>
        <w:rPr>
          <w:rFonts w:eastAsia="宋体"/>
          <w:lang w:eastAsia="zh-CN"/>
        </w:rPr>
        <w:t>4</w:t>
      </w:r>
      <w:bookmarkEnd w:id="10"/>
      <w:bookmarkEnd w:id="11"/>
      <w:bookmarkEnd w:id="12"/>
    </w:p>
    <w:sectPr w:rsidR="00A7358F" w:rsidRPr="00A7358F">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5AD" w:rsidRDefault="007265AD">
      <w:pPr>
        <w:spacing w:after="120"/>
        <w:ind w:leftChars="-1" w:left="-2"/>
      </w:pPr>
      <w:r>
        <w:separator/>
      </w:r>
    </w:p>
  </w:endnote>
  <w:endnote w:type="continuationSeparator" w:id="0">
    <w:p w:rsidR="007265AD" w:rsidRDefault="007265AD">
      <w:pPr>
        <w:spacing w:after="120"/>
        <w:ind w:leftChars="-1" w:left="-2"/>
      </w:pPr>
      <w:r>
        <w:continuationSeparator/>
      </w:r>
    </w:p>
  </w:endnote>
  <w:endnote w:type="continuationNotice" w:id="1">
    <w:p w:rsidR="007265AD" w:rsidRDefault="007265AD"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5AD" w:rsidRDefault="007265AD" w:rsidP="00C70398">
      <w:pPr>
        <w:spacing w:after="120"/>
        <w:ind w:leftChars="-1" w:left="-2"/>
      </w:pPr>
      <w:r>
        <w:separator/>
      </w:r>
    </w:p>
  </w:footnote>
  <w:footnote w:type="continuationSeparator" w:id="0">
    <w:p w:rsidR="007265AD" w:rsidRDefault="007265AD">
      <w:pPr>
        <w:spacing w:after="120"/>
        <w:ind w:leftChars="-1" w:left="-2"/>
      </w:pPr>
      <w:r>
        <w:continuationSeparator/>
      </w:r>
    </w:p>
  </w:footnote>
  <w:footnote w:type="continuationNotice" w:id="1">
    <w:p w:rsidR="007265AD" w:rsidRDefault="007265AD"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9382D"/>
    <w:multiLevelType w:val="hybridMultilevel"/>
    <w:tmpl w:val="13AAB676"/>
    <w:lvl w:ilvl="0" w:tplc="5C0CA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58D147C"/>
    <w:multiLevelType w:val="multilevel"/>
    <w:tmpl w:val="ED56AD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5">
    <w:nsid w:val="08C779E4"/>
    <w:multiLevelType w:val="multilevel"/>
    <w:tmpl w:val="C7CEA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1924F17"/>
    <w:multiLevelType w:val="multilevel"/>
    <w:tmpl w:val="11924F17"/>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3BC213F"/>
    <w:multiLevelType w:val="multilevel"/>
    <w:tmpl w:val="061A6848"/>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lang w:val="en-US"/>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nsid w:val="24C971BD"/>
    <w:multiLevelType w:val="hybridMultilevel"/>
    <w:tmpl w:val="8182FD7A"/>
    <w:lvl w:ilvl="0" w:tplc="24182CAE">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2A301BBC"/>
    <w:multiLevelType w:val="hybridMultilevel"/>
    <w:tmpl w:val="A6C206A2"/>
    <w:lvl w:ilvl="0" w:tplc="A7C25740">
      <w:start w:val="3"/>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33271F8C"/>
    <w:multiLevelType w:val="multilevel"/>
    <w:tmpl w:val="33271F8C"/>
    <w:lvl w:ilvl="0">
      <w:start w:val="3"/>
      <w:numFmt w:val="bullet"/>
      <w:lvlText w:val="-"/>
      <w:lvlJc w:val="left"/>
      <w:pPr>
        <w:ind w:left="927" w:hanging="360"/>
      </w:pPr>
      <w:rPr>
        <w:rFonts w:ascii="Arial" w:eastAsia="宋体" w:hAnsi="Arial" w:cs="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6">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46A0344F"/>
    <w:multiLevelType w:val="multilevel"/>
    <w:tmpl w:val="46A0344F"/>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46204C1"/>
    <w:multiLevelType w:val="multilevel"/>
    <w:tmpl w:val="ED56AD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8DB68AA"/>
    <w:multiLevelType w:val="hybridMultilevel"/>
    <w:tmpl w:val="3AE8434C"/>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1">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nsid w:val="7EC7595D"/>
    <w:multiLevelType w:val="hybridMultilevel"/>
    <w:tmpl w:val="03B0C534"/>
    <w:lvl w:ilvl="0" w:tplc="5BE8420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0"/>
  </w:num>
  <w:num w:numId="2">
    <w:abstractNumId w:val="30"/>
  </w:num>
  <w:num w:numId="3">
    <w:abstractNumId w:val="33"/>
  </w:num>
  <w:num w:numId="4">
    <w:abstractNumId w:val="9"/>
  </w:num>
  <w:num w:numId="5">
    <w:abstractNumId w:val="21"/>
  </w:num>
  <w:num w:numId="6">
    <w:abstractNumId w:val="8"/>
  </w:num>
  <w:num w:numId="7">
    <w:abstractNumId w:val="11"/>
  </w:num>
  <w:num w:numId="8">
    <w:abstractNumId w:val="25"/>
  </w:num>
  <w:num w:numId="9">
    <w:abstractNumId w:val="10"/>
  </w:num>
  <w:num w:numId="10">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8"/>
    <w:lvlOverride w:ilvl="0">
      <w:startOverride w:val="1"/>
    </w:lvlOverride>
    <w:lvlOverride w:ilvl="1"/>
    <w:lvlOverride w:ilvl="2"/>
    <w:lvlOverride w:ilvl="3"/>
    <w:lvlOverride w:ilvl="4"/>
    <w:lvlOverride w:ilvl="5"/>
    <w:lvlOverride w:ilvl="6"/>
    <w:lvlOverride w:ilvl="7"/>
    <w:lvlOverride w:ilvl="8"/>
  </w:num>
  <w:num w:numId="14">
    <w:abstractNumId w:val="3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lvlOverride w:ilvl="2"/>
    <w:lvlOverride w:ilvl="3"/>
    <w:lvlOverride w:ilvl="4"/>
    <w:lvlOverride w:ilvl="5"/>
    <w:lvlOverride w:ilvl="6"/>
    <w:lvlOverride w:ilvl="7"/>
    <w:lvlOverride w:ilvl="8"/>
  </w:num>
  <w:num w:numId="1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7"/>
  </w:num>
  <w:num w:numId="22">
    <w:abstractNumId w:val="27"/>
  </w:num>
  <w:num w:numId="23">
    <w:abstractNumId w:val="23"/>
  </w:num>
  <w:num w:numId="24">
    <w:abstractNumId w:val="13"/>
  </w:num>
  <w:num w:numId="25">
    <w:abstractNumId w:val="24"/>
  </w:num>
  <w:num w:numId="26">
    <w:abstractNumId w:val="1"/>
  </w:num>
  <w:num w:numId="27">
    <w:abstractNumId w:val="11"/>
  </w:num>
  <w:num w:numId="28">
    <w:abstractNumId w:val="11"/>
  </w:num>
  <w:num w:numId="29">
    <w:abstractNumId w:val="29"/>
  </w:num>
  <w:num w:numId="30">
    <w:abstractNumId w:val="2"/>
  </w:num>
  <w:num w:numId="31">
    <w:abstractNumId w:val="5"/>
  </w:num>
  <w:num w:numId="32">
    <w:abstractNumId w:val="22"/>
  </w:num>
  <w:num w:numId="3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12"/>
  </w:num>
  <w:num w:numId="36">
    <w:abstractNumId w:val="6"/>
  </w:num>
  <w:num w:numId="37">
    <w:abstractNumId w:val="28"/>
  </w:num>
  <w:num w:numId="38">
    <w:abstractNumId w:val="14"/>
  </w:num>
  <w:num w:numId="39">
    <w:abstractNumId w:val="15"/>
  </w:num>
  <w:num w:numId="40">
    <w:abstractNumId w:val="32"/>
  </w:num>
  <w:numIdMacAtCleanup w:val="1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36E9"/>
    <w:rsid w:val="00003A15"/>
    <w:rsid w:val="00003F14"/>
    <w:rsid w:val="00004832"/>
    <w:rsid w:val="00004918"/>
    <w:rsid w:val="000049D2"/>
    <w:rsid w:val="0000511A"/>
    <w:rsid w:val="000055FF"/>
    <w:rsid w:val="0000594A"/>
    <w:rsid w:val="000069DB"/>
    <w:rsid w:val="000073E8"/>
    <w:rsid w:val="00007442"/>
    <w:rsid w:val="00010086"/>
    <w:rsid w:val="00010740"/>
    <w:rsid w:val="0001175F"/>
    <w:rsid w:val="00012319"/>
    <w:rsid w:val="000124B0"/>
    <w:rsid w:val="00012809"/>
    <w:rsid w:val="00013C5C"/>
    <w:rsid w:val="00014385"/>
    <w:rsid w:val="00014BFB"/>
    <w:rsid w:val="0001554C"/>
    <w:rsid w:val="00015831"/>
    <w:rsid w:val="00016C2C"/>
    <w:rsid w:val="0002033E"/>
    <w:rsid w:val="00020A34"/>
    <w:rsid w:val="00021D7F"/>
    <w:rsid w:val="000224D3"/>
    <w:rsid w:val="00022B87"/>
    <w:rsid w:val="00025281"/>
    <w:rsid w:val="00025509"/>
    <w:rsid w:val="0002551C"/>
    <w:rsid w:val="00026859"/>
    <w:rsid w:val="00026FC6"/>
    <w:rsid w:val="00027173"/>
    <w:rsid w:val="00027190"/>
    <w:rsid w:val="00031151"/>
    <w:rsid w:val="000317F9"/>
    <w:rsid w:val="000323C9"/>
    <w:rsid w:val="000323CA"/>
    <w:rsid w:val="00032521"/>
    <w:rsid w:val="00032586"/>
    <w:rsid w:val="000329EE"/>
    <w:rsid w:val="00032A1E"/>
    <w:rsid w:val="00034FDF"/>
    <w:rsid w:val="000350AA"/>
    <w:rsid w:val="000350D2"/>
    <w:rsid w:val="0003581E"/>
    <w:rsid w:val="0003658B"/>
    <w:rsid w:val="00036A40"/>
    <w:rsid w:val="00036D22"/>
    <w:rsid w:val="00037652"/>
    <w:rsid w:val="00040C79"/>
    <w:rsid w:val="00041469"/>
    <w:rsid w:val="0004199B"/>
    <w:rsid w:val="00041EC7"/>
    <w:rsid w:val="00042577"/>
    <w:rsid w:val="00042591"/>
    <w:rsid w:val="00042E0A"/>
    <w:rsid w:val="00043EA1"/>
    <w:rsid w:val="000446B2"/>
    <w:rsid w:val="00044968"/>
    <w:rsid w:val="0004549E"/>
    <w:rsid w:val="0004577A"/>
    <w:rsid w:val="00045B9E"/>
    <w:rsid w:val="00045E23"/>
    <w:rsid w:val="00046FBF"/>
    <w:rsid w:val="00047085"/>
    <w:rsid w:val="000472E3"/>
    <w:rsid w:val="00047509"/>
    <w:rsid w:val="00047B69"/>
    <w:rsid w:val="00047C87"/>
    <w:rsid w:val="00047D4C"/>
    <w:rsid w:val="00050072"/>
    <w:rsid w:val="0005159F"/>
    <w:rsid w:val="00051996"/>
    <w:rsid w:val="0005232D"/>
    <w:rsid w:val="000529C7"/>
    <w:rsid w:val="00053177"/>
    <w:rsid w:val="0005318A"/>
    <w:rsid w:val="0005328C"/>
    <w:rsid w:val="00053790"/>
    <w:rsid w:val="000544B1"/>
    <w:rsid w:val="00054844"/>
    <w:rsid w:val="0005491F"/>
    <w:rsid w:val="00054E98"/>
    <w:rsid w:val="0005523D"/>
    <w:rsid w:val="0005576F"/>
    <w:rsid w:val="000603F7"/>
    <w:rsid w:val="00062785"/>
    <w:rsid w:val="00063ACD"/>
    <w:rsid w:val="000642E0"/>
    <w:rsid w:val="00064564"/>
    <w:rsid w:val="00064749"/>
    <w:rsid w:val="00064AF3"/>
    <w:rsid w:val="00064CA2"/>
    <w:rsid w:val="000650C8"/>
    <w:rsid w:val="000652F0"/>
    <w:rsid w:val="000659D7"/>
    <w:rsid w:val="00067ED8"/>
    <w:rsid w:val="00067FA2"/>
    <w:rsid w:val="0007004C"/>
    <w:rsid w:val="0007012A"/>
    <w:rsid w:val="00070150"/>
    <w:rsid w:val="00070379"/>
    <w:rsid w:val="000706CD"/>
    <w:rsid w:val="000711B9"/>
    <w:rsid w:val="0007136D"/>
    <w:rsid w:val="000718C2"/>
    <w:rsid w:val="00071C1A"/>
    <w:rsid w:val="00071C56"/>
    <w:rsid w:val="00071E02"/>
    <w:rsid w:val="00071F5B"/>
    <w:rsid w:val="000729DC"/>
    <w:rsid w:val="00072B2B"/>
    <w:rsid w:val="00073C1F"/>
    <w:rsid w:val="00073F95"/>
    <w:rsid w:val="000747FA"/>
    <w:rsid w:val="000748A2"/>
    <w:rsid w:val="00074900"/>
    <w:rsid w:val="00075CE0"/>
    <w:rsid w:val="0007619F"/>
    <w:rsid w:val="00076AA2"/>
    <w:rsid w:val="00076C1F"/>
    <w:rsid w:val="00076CCA"/>
    <w:rsid w:val="000775C7"/>
    <w:rsid w:val="000805D2"/>
    <w:rsid w:val="00080D7F"/>
    <w:rsid w:val="000816E2"/>
    <w:rsid w:val="00081872"/>
    <w:rsid w:val="00081E20"/>
    <w:rsid w:val="00082183"/>
    <w:rsid w:val="00082188"/>
    <w:rsid w:val="00083551"/>
    <w:rsid w:val="00085339"/>
    <w:rsid w:val="00085E5C"/>
    <w:rsid w:val="00086752"/>
    <w:rsid w:val="00086D30"/>
    <w:rsid w:val="00087218"/>
    <w:rsid w:val="00087447"/>
    <w:rsid w:val="00093535"/>
    <w:rsid w:val="00093E7F"/>
    <w:rsid w:val="00094132"/>
    <w:rsid w:val="00095912"/>
    <w:rsid w:val="00095B32"/>
    <w:rsid w:val="0009661A"/>
    <w:rsid w:val="00096E63"/>
    <w:rsid w:val="0009702C"/>
    <w:rsid w:val="00097AA8"/>
    <w:rsid w:val="000A03A2"/>
    <w:rsid w:val="000A048E"/>
    <w:rsid w:val="000A0DC4"/>
    <w:rsid w:val="000A19A2"/>
    <w:rsid w:val="000A33EF"/>
    <w:rsid w:val="000A450D"/>
    <w:rsid w:val="000A450E"/>
    <w:rsid w:val="000A51A3"/>
    <w:rsid w:val="000A62AE"/>
    <w:rsid w:val="000A75AF"/>
    <w:rsid w:val="000A7A3D"/>
    <w:rsid w:val="000B0927"/>
    <w:rsid w:val="000B12FB"/>
    <w:rsid w:val="000B137B"/>
    <w:rsid w:val="000B15D4"/>
    <w:rsid w:val="000B1DAB"/>
    <w:rsid w:val="000B1E54"/>
    <w:rsid w:val="000B2634"/>
    <w:rsid w:val="000B2787"/>
    <w:rsid w:val="000B3678"/>
    <w:rsid w:val="000B36F1"/>
    <w:rsid w:val="000B3953"/>
    <w:rsid w:val="000B3BB1"/>
    <w:rsid w:val="000B4C17"/>
    <w:rsid w:val="000B4F8E"/>
    <w:rsid w:val="000B5F8F"/>
    <w:rsid w:val="000B73A2"/>
    <w:rsid w:val="000B7705"/>
    <w:rsid w:val="000C12BE"/>
    <w:rsid w:val="000C2304"/>
    <w:rsid w:val="000C245D"/>
    <w:rsid w:val="000C2FA1"/>
    <w:rsid w:val="000C312F"/>
    <w:rsid w:val="000C3575"/>
    <w:rsid w:val="000C38C4"/>
    <w:rsid w:val="000C67DA"/>
    <w:rsid w:val="000C6E94"/>
    <w:rsid w:val="000C792A"/>
    <w:rsid w:val="000C7A20"/>
    <w:rsid w:val="000D0B25"/>
    <w:rsid w:val="000D1281"/>
    <w:rsid w:val="000D1677"/>
    <w:rsid w:val="000D23B0"/>
    <w:rsid w:val="000D2501"/>
    <w:rsid w:val="000D2DF2"/>
    <w:rsid w:val="000D3020"/>
    <w:rsid w:val="000D35ED"/>
    <w:rsid w:val="000D45FF"/>
    <w:rsid w:val="000D4C73"/>
    <w:rsid w:val="000D5F65"/>
    <w:rsid w:val="000D5FFD"/>
    <w:rsid w:val="000D7189"/>
    <w:rsid w:val="000D7C97"/>
    <w:rsid w:val="000E0025"/>
    <w:rsid w:val="000E117F"/>
    <w:rsid w:val="000E11F9"/>
    <w:rsid w:val="000E17EB"/>
    <w:rsid w:val="000E18CE"/>
    <w:rsid w:val="000E1F23"/>
    <w:rsid w:val="000E2F14"/>
    <w:rsid w:val="000E2FC7"/>
    <w:rsid w:val="000E32DE"/>
    <w:rsid w:val="000E3B1F"/>
    <w:rsid w:val="000E4175"/>
    <w:rsid w:val="000E4B74"/>
    <w:rsid w:val="000E56DA"/>
    <w:rsid w:val="000E6D4F"/>
    <w:rsid w:val="000F0632"/>
    <w:rsid w:val="000F0DA4"/>
    <w:rsid w:val="000F1360"/>
    <w:rsid w:val="000F2728"/>
    <w:rsid w:val="000F287C"/>
    <w:rsid w:val="000F3160"/>
    <w:rsid w:val="000F3342"/>
    <w:rsid w:val="000F3CB7"/>
    <w:rsid w:val="000F44B1"/>
    <w:rsid w:val="000F4FCD"/>
    <w:rsid w:val="000F5FC9"/>
    <w:rsid w:val="000F601C"/>
    <w:rsid w:val="000F63F1"/>
    <w:rsid w:val="000F70E5"/>
    <w:rsid w:val="001008E5"/>
    <w:rsid w:val="00100F65"/>
    <w:rsid w:val="00101265"/>
    <w:rsid w:val="0010139F"/>
    <w:rsid w:val="00101BFE"/>
    <w:rsid w:val="00101E4C"/>
    <w:rsid w:val="00102313"/>
    <w:rsid w:val="00102639"/>
    <w:rsid w:val="00102811"/>
    <w:rsid w:val="001030EE"/>
    <w:rsid w:val="00104975"/>
    <w:rsid w:val="001060FA"/>
    <w:rsid w:val="00106272"/>
    <w:rsid w:val="00106B07"/>
    <w:rsid w:val="00107B15"/>
    <w:rsid w:val="00110C92"/>
    <w:rsid w:val="001110F2"/>
    <w:rsid w:val="00111CF8"/>
    <w:rsid w:val="0011320C"/>
    <w:rsid w:val="0011396A"/>
    <w:rsid w:val="00113B2C"/>
    <w:rsid w:val="00114460"/>
    <w:rsid w:val="0011449F"/>
    <w:rsid w:val="00114ACD"/>
    <w:rsid w:val="00115381"/>
    <w:rsid w:val="00115460"/>
    <w:rsid w:val="00116651"/>
    <w:rsid w:val="00117B12"/>
    <w:rsid w:val="00117EB7"/>
    <w:rsid w:val="00120562"/>
    <w:rsid w:val="00121111"/>
    <w:rsid w:val="00121261"/>
    <w:rsid w:val="00121802"/>
    <w:rsid w:val="001226E8"/>
    <w:rsid w:val="00122717"/>
    <w:rsid w:val="00122C10"/>
    <w:rsid w:val="00123A28"/>
    <w:rsid w:val="00123B90"/>
    <w:rsid w:val="00123EA2"/>
    <w:rsid w:val="00123F36"/>
    <w:rsid w:val="00124841"/>
    <w:rsid w:val="0012520D"/>
    <w:rsid w:val="0012565C"/>
    <w:rsid w:val="00125821"/>
    <w:rsid w:val="00126AB4"/>
    <w:rsid w:val="00126D74"/>
    <w:rsid w:val="00126F54"/>
    <w:rsid w:val="0012776D"/>
    <w:rsid w:val="00130D46"/>
    <w:rsid w:val="0013220C"/>
    <w:rsid w:val="001339AC"/>
    <w:rsid w:val="00133E91"/>
    <w:rsid w:val="00134169"/>
    <w:rsid w:val="001343CE"/>
    <w:rsid w:val="00135DB0"/>
    <w:rsid w:val="0013658F"/>
    <w:rsid w:val="00136A44"/>
    <w:rsid w:val="00136EE3"/>
    <w:rsid w:val="001374E9"/>
    <w:rsid w:val="0013764A"/>
    <w:rsid w:val="001376AD"/>
    <w:rsid w:val="0013774D"/>
    <w:rsid w:val="0014073C"/>
    <w:rsid w:val="00141271"/>
    <w:rsid w:val="001418F5"/>
    <w:rsid w:val="00141D4E"/>
    <w:rsid w:val="00141DF3"/>
    <w:rsid w:val="00142116"/>
    <w:rsid w:val="00142755"/>
    <w:rsid w:val="00143917"/>
    <w:rsid w:val="00143FB6"/>
    <w:rsid w:val="001442C6"/>
    <w:rsid w:val="001442FC"/>
    <w:rsid w:val="001452F9"/>
    <w:rsid w:val="00145443"/>
    <w:rsid w:val="0014564B"/>
    <w:rsid w:val="00145800"/>
    <w:rsid w:val="00145841"/>
    <w:rsid w:val="00145E71"/>
    <w:rsid w:val="00146352"/>
    <w:rsid w:val="00151355"/>
    <w:rsid w:val="00151940"/>
    <w:rsid w:val="00151CC6"/>
    <w:rsid w:val="00152240"/>
    <w:rsid w:val="001527C3"/>
    <w:rsid w:val="00152B06"/>
    <w:rsid w:val="0015390F"/>
    <w:rsid w:val="00154797"/>
    <w:rsid w:val="00154C72"/>
    <w:rsid w:val="0015632E"/>
    <w:rsid w:val="00156644"/>
    <w:rsid w:val="0015719C"/>
    <w:rsid w:val="0015720F"/>
    <w:rsid w:val="00157E80"/>
    <w:rsid w:val="00160C58"/>
    <w:rsid w:val="00160EB4"/>
    <w:rsid w:val="00160FD7"/>
    <w:rsid w:val="001619BA"/>
    <w:rsid w:val="00161B34"/>
    <w:rsid w:val="00161C37"/>
    <w:rsid w:val="00161E46"/>
    <w:rsid w:val="00161F04"/>
    <w:rsid w:val="0016256E"/>
    <w:rsid w:val="00163D8C"/>
    <w:rsid w:val="00163F09"/>
    <w:rsid w:val="0016449B"/>
    <w:rsid w:val="00164672"/>
    <w:rsid w:val="0016527C"/>
    <w:rsid w:val="00165362"/>
    <w:rsid w:val="00165B39"/>
    <w:rsid w:val="00167666"/>
    <w:rsid w:val="00171034"/>
    <w:rsid w:val="00172300"/>
    <w:rsid w:val="001725BB"/>
    <w:rsid w:val="00172853"/>
    <w:rsid w:val="00172BCF"/>
    <w:rsid w:val="0017424D"/>
    <w:rsid w:val="001745F6"/>
    <w:rsid w:val="00174646"/>
    <w:rsid w:val="0017489E"/>
    <w:rsid w:val="001763C0"/>
    <w:rsid w:val="00176BB4"/>
    <w:rsid w:val="0018081D"/>
    <w:rsid w:val="0018235E"/>
    <w:rsid w:val="00183300"/>
    <w:rsid w:val="00183812"/>
    <w:rsid w:val="00184037"/>
    <w:rsid w:val="001843BE"/>
    <w:rsid w:val="00184B8E"/>
    <w:rsid w:val="00184E09"/>
    <w:rsid w:val="00184F50"/>
    <w:rsid w:val="00185039"/>
    <w:rsid w:val="00185DBE"/>
    <w:rsid w:val="001869CF"/>
    <w:rsid w:val="00186E90"/>
    <w:rsid w:val="001874B8"/>
    <w:rsid w:val="00187B6F"/>
    <w:rsid w:val="001933A4"/>
    <w:rsid w:val="00194444"/>
    <w:rsid w:val="001952FE"/>
    <w:rsid w:val="00195BA0"/>
    <w:rsid w:val="00195FC8"/>
    <w:rsid w:val="0019645F"/>
    <w:rsid w:val="001A0AE7"/>
    <w:rsid w:val="001A21CB"/>
    <w:rsid w:val="001A254B"/>
    <w:rsid w:val="001A3B31"/>
    <w:rsid w:val="001A4049"/>
    <w:rsid w:val="001A52B5"/>
    <w:rsid w:val="001A56C6"/>
    <w:rsid w:val="001A6006"/>
    <w:rsid w:val="001A666E"/>
    <w:rsid w:val="001A6C69"/>
    <w:rsid w:val="001A7250"/>
    <w:rsid w:val="001A74B9"/>
    <w:rsid w:val="001A76FE"/>
    <w:rsid w:val="001A7CB9"/>
    <w:rsid w:val="001B0C58"/>
    <w:rsid w:val="001B23E9"/>
    <w:rsid w:val="001B3085"/>
    <w:rsid w:val="001B32DE"/>
    <w:rsid w:val="001B4241"/>
    <w:rsid w:val="001B4475"/>
    <w:rsid w:val="001B48EA"/>
    <w:rsid w:val="001B4CEA"/>
    <w:rsid w:val="001B6987"/>
    <w:rsid w:val="001B6D15"/>
    <w:rsid w:val="001B7031"/>
    <w:rsid w:val="001B7661"/>
    <w:rsid w:val="001B7DCA"/>
    <w:rsid w:val="001C0488"/>
    <w:rsid w:val="001C1536"/>
    <w:rsid w:val="001C201A"/>
    <w:rsid w:val="001C21BD"/>
    <w:rsid w:val="001C2B9A"/>
    <w:rsid w:val="001C3193"/>
    <w:rsid w:val="001C32EE"/>
    <w:rsid w:val="001C3B61"/>
    <w:rsid w:val="001C3F4E"/>
    <w:rsid w:val="001C4202"/>
    <w:rsid w:val="001C44B9"/>
    <w:rsid w:val="001C450D"/>
    <w:rsid w:val="001C4851"/>
    <w:rsid w:val="001C4B10"/>
    <w:rsid w:val="001C4B69"/>
    <w:rsid w:val="001C50A6"/>
    <w:rsid w:val="001C5237"/>
    <w:rsid w:val="001C5FD4"/>
    <w:rsid w:val="001C61BD"/>
    <w:rsid w:val="001C61C6"/>
    <w:rsid w:val="001C708B"/>
    <w:rsid w:val="001C7385"/>
    <w:rsid w:val="001D02D7"/>
    <w:rsid w:val="001D06AD"/>
    <w:rsid w:val="001D19FE"/>
    <w:rsid w:val="001D1CDA"/>
    <w:rsid w:val="001D342C"/>
    <w:rsid w:val="001D34D7"/>
    <w:rsid w:val="001D3552"/>
    <w:rsid w:val="001D424A"/>
    <w:rsid w:val="001D431F"/>
    <w:rsid w:val="001D5B74"/>
    <w:rsid w:val="001D5DF1"/>
    <w:rsid w:val="001D6CC9"/>
    <w:rsid w:val="001D6D53"/>
    <w:rsid w:val="001D71D5"/>
    <w:rsid w:val="001E0D66"/>
    <w:rsid w:val="001E2049"/>
    <w:rsid w:val="001E24FF"/>
    <w:rsid w:val="001E2ED6"/>
    <w:rsid w:val="001E2FE0"/>
    <w:rsid w:val="001E391A"/>
    <w:rsid w:val="001E4F6A"/>
    <w:rsid w:val="001E5620"/>
    <w:rsid w:val="001E613E"/>
    <w:rsid w:val="001E6DA6"/>
    <w:rsid w:val="001E6E07"/>
    <w:rsid w:val="001E7970"/>
    <w:rsid w:val="001E7C19"/>
    <w:rsid w:val="001F07E5"/>
    <w:rsid w:val="001F0E49"/>
    <w:rsid w:val="001F1176"/>
    <w:rsid w:val="001F1B1C"/>
    <w:rsid w:val="001F1C18"/>
    <w:rsid w:val="001F28BD"/>
    <w:rsid w:val="001F2C48"/>
    <w:rsid w:val="001F31EC"/>
    <w:rsid w:val="001F362F"/>
    <w:rsid w:val="001F3EE0"/>
    <w:rsid w:val="001F4831"/>
    <w:rsid w:val="001F4EBC"/>
    <w:rsid w:val="001F54F7"/>
    <w:rsid w:val="001F5601"/>
    <w:rsid w:val="001F5C9B"/>
    <w:rsid w:val="001F5CA6"/>
    <w:rsid w:val="001F68DB"/>
    <w:rsid w:val="001F694A"/>
    <w:rsid w:val="001F7455"/>
    <w:rsid w:val="001F7B85"/>
    <w:rsid w:val="002003FC"/>
    <w:rsid w:val="00200500"/>
    <w:rsid w:val="002006ED"/>
    <w:rsid w:val="00200A76"/>
    <w:rsid w:val="00200D0C"/>
    <w:rsid w:val="00200EC1"/>
    <w:rsid w:val="00201C8D"/>
    <w:rsid w:val="00202ED0"/>
    <w:rsid w:val="0020335E"/>
    <w:rsid w:val="002033F1"/>
    <w:rsid w:val="00203437"/>
    <w:rsid w:val="0020389D"/>
    <w:rsid w:val="00203BB1"/>
    <w:rsid w:val="002040EB"/>
    <w:rsid w:val="00204233"/>
    <w:rsid w:val="00204331"/>
    <w:rsid w:val="0020435C"/>
    <w:rsid w:val="0020515C"/>
    <w:rsid w:val="0020533E"/>
    <w:rsid w:val="002055C4"/>
    <w:rsid w:val="00205753"/>
    <w:rsid w:val="00205A9B"/>
    <w:rsid w:val="00205C47"/>
    <w:rsid w:val="00205DBB"/>
    <w:rsid w:val="00205E2E"/>
    <w:rsid w:val="002078AC"/>
    <w:rsid w:val="00207C49"/>
    <w:rsid w:val="0021002B"/>
    <w:rsid w:val="0021007B"/>
    <w:rsid w:val="00210935"/>
    <w:rsid w:val="002109DD"/>
    <w:rsid w:val="00211918"/>
    <w:rsid w:val="00211A95"/>
    <w:rsid w:val="00211BD4"/>
    <w:rsid w:val="00211F8F"/>
    <w:rsid w:val="002121AB"/>
    <w:rsid w:val="00213057"/>
    <w:rsid w:val="0021344D"/>
    <w:rsid w:val="002138A4"/>
    <w:rsid w:val="00213AAF"/>
    <w:rsid w:val="00214287"/>
    <w:rsid w:val="002155BB"/>
    <w:rsid w:val="00215B41"/>
    <w:rsid w:val="00215BD9"/>
    <w:rsid w:val="00215C0C"/>
    <w:rsid w:val="00215CE1"/>
    <w:rsid w:val="00217D47"/>
    <w:rsid w:val="00220F69"/>
    <w:rsid w:val="00222C1E"/>
    <w:rsid w:val="00223140"/>
    <w:rsid w:val="00223565"/>
    <w:rsid w:val="00223C6C"/>
    <w:rsid w:val="00223FA9"/>
    <w:rsid w:val="00224E2A"/>
    <w:rsid w:val="00225693"/>
    <w:rsid w:val="002260B2"/>
    <w:rsid w:val="00226586"/>
    <w:rsid w:val="00230FD8"/>
    <w:rsid w:val="00231809"/>
    <w:rsid w:val="00232210"/>
    <w:rsid w:val="00232AD6"/>
    <w:rsid w:val="00232E6F"/>
    <w:rsid w:val="00232E78"/>
    <w:rsid w:val="0023355F"/>
    <w:rsid w:val="0023384E"/>
    <w:rsid w:val="0023434E"/>
    <w:rsid w:val="00235BA6"/>
    <w:rsid w:val="00236166"/>
    <w:rsid w:val="002362DE"/>
    <w:rsid w:val="0023707C"/>
    <w:rsid w:val="002371D7"/>
    <w:rsid w:val="002377A0"/>
    <w:rsid w:val="00237F65"/>
    <w:rsid w:val="00240209"/>
    <w:rsid w:val="002402E3"/>
    <w:rsid w:val="00240C62"/>
    <w:rsid w:val="0024119B"/>
    <w:rsid w:val="002416EB"/>
    <w:rsid w:val="002419A7"/>
    <w:rsid w:val="00241E57"/>
    <w:rsid w:val="00242359"/>
    <w:rsid w:val="00242B60"/>
    <w:rsid w:val="00243124"/>
    <w:rsid w:val="0024324F"/>
    <w:rsid w:val="002446F4"/>
    <w:rsid w:val="00244DE5"/>
    <w:rsid w:val="00244E97"/>
    <w:rsid w:val="00245818"/>
    <w:rsid w:val="00246710"/>
    <w:rsid w:val="002471B1"/>
    <w:rsid w:val="00250121"/>
    <w:rsid w:val="00250459"/>
    <w:rsid w:val="00250841"/>
    <w:rsid w:val="00251418"/>
    <w:rsid w:val="002522D8"/>
    <w:rsid w:val="00252F38"/>
    <w:rsid w:val="00255125"/>
    <w:rsid w:val="00257082"/>
    <w:rsid w:val="00257142"/>
    <w:rsid w:val="00257937"/>
    <w:rsid w:val="0026022D"/>
    <w:rsid w:val="00260FFC"/>
    <w:rsid w:val="00262FF6"/>
    <w:rsid w:val="00263534"/>
    <w:rsid w:val="00263D01"/>
    <w:rsid w:val="00263E7F"/>
    <w:rsid w:val="0026407D"/>
    <w:rsid w:val="002644BB"/>
    <w:rsid w:val="002644F4"/>
    <w:rsid w:val="002648D0"/>
    <w:rsid w:val="00266E76"/>
    <w:rsid w:val="00270203"/>
    <w:rsid w:val="00271117"/>
    <w:rsid w:val="00272808"/>
    <w:rsid w:val="00272C27"/>
    <w:rsid w:val="002736A2"/>
    <w:rsid w:val="00273DC4"/>
    <w:rsid w:val="002756E4"/>
    <w:rsid w:val="00275D4E"/>
    <w:rsid w:val="00276B41"/>
    <w:rsid w:val="00276D29"/>
    <w:rsid w:val="00277BA8"/>
    <w:rsid w:val="0028127D"/>
    <w:rsid w:val="00281398"/>
    <w:rsid w:val="0028244F"/>
    <w:rsid w:val="00283C56"/>
    <w:rsid w:val="00284B1A"/>
    <w:rsid w:val="00285246"/>
    <w:rsid w:val="0028524F"/>
    <w:rsid w:val="002856C5"/>
    <w:rsid w:val="00285B41"/>
    <w:rsid w:val="00286613"/>
    <w:rsid w:val="0028691C"/>
    <w:rsid w:val="00287089"/>
    <w:rsid w:val="002876C3"/>
    <w:rsid w:val="002905DF"/>
    <w:rsid w:val="00290682"/>
    <w:rsid w:val="002920AB"/>
    <w:rsid w:val="002933A7"/>
    <w:rsid w:val="00293605"/>
    <w:rsid w:val="002938B8"/>
    <w:rsid w:val="0029432E"/>
    <w:rsid w:val="00294849"/>
    <w:rsid w:val="0029611E"/>
    <w:rsid w:val="0029636B"/>
    <w:rsid w:val="00296961"/>
    <w:rsid w:val="00297530"/>
    <w:rsid w:val="002979BD"/>
    <w:rsid w:val="002A16A2"/>
    <w:rsid w:val="002A23F6"/>
    <w:rsid w:val="002A25C4"/>
    <w:rsid w:val="002A27AB"/>
    <w:rsid w:val="002A27EA"/>
    <w:rsid w:val="002A34DA"/>
    <w:rsid w:val="002A3645"/>
    <w:rsid w:val="002A3AB4"/>
    <w:rsid w:val="002A5D33"/>
    <w:rsid w:val="002A70F8"/>
    <w:rsid w:val="002A76D4"/>
    <w:rsid w:val="002A7D6E"/>
    <w:rsid w:val="002A7E95"/>
    <w:rsid w:val="002B07DB"/>
    <w:rsid w:val="002B186B"/>
    <w:rsid w:val="002B40A0"/>
    <w:rsid w:val="002B40B0"/>
    <w:rsid w:val="002B4B49"/>
    <w:rsid w:val="002B4F4A"/>
    <w:rsid w:val="002B5DAE"/>
    <w:rsid w:val="002B5F3C"/>
    <w:rsid w:val="002B62E6"/>
    <w:rsid w:val="002B74EB"/>
    <w:rsid w:val="002C1619"/>
    <w:rsid w:val="002C1786"/>
    <w:rsid w:val="002C1914"/>
    <w:rsid w:val="002C19FF"/>
    <w:rsid w:val="002C20C6"/>
    <w:rsid w:val="002C23B3"/>
    <w:rsid w:val="002C23F9"/>
    <w:rsid w:val="002C271A"/>
    <w:rsid w:val="002C32D7"/>
    <w:rsid w:val="002C352A"/>
    <w:rsid w:val="002C38A6"/>
    <w:rsid w:val="002C3C87"/>
    <w:rsid w:val="002C3DFE"/>
    <w:rsid w:val="002C4C4B"/>
    <w:rsid w:val="002C6226"/>
    <w:rsid w:val="002C62C8"/>
    <w:rsid w:val="002C64F2"/>
    <w:rsid w:val="002C6515"/>
    <w:rsid w:val="002C6917"/>
    <w:rsid w:val="002C6ED2"/>
    <w:rsid w:val="002D0462"/>
    <w:rsid w:val="002D0516"/>
    <w:rsid w:val="002D11B1"/>
    <w:rsid w:val="002D1DDB"/>
    <w:rsid w:val="002D286C"/>
    <w:rsid w:val="002D2988"/>
    <w:rsid w:val="002D387F"/>
    <w:rsid w:val="002D3E75"/>
    <w:rsid w:val="002D482C"/>
    <w:rsid w:val="002D6493"/>
    <w:rsid w:val="002D6C25"/>
    <w:rsid w:val="002D6CC8"/>
    <w:rsid w:val="002D6D1D"/>
    <w:rsid w:val="002D750E"/>
    <w:rsid w:val="002D7DFA"/>
    <w:rsid w:val="002D7FAB"/>
    <w:rsid w:val="002E0D8D"/>
    <w:rsid w:val="002E15D8"/>
    <w:rsid w:val="002E1FBD"/>
    <w:rsid w:val="002E34FD"/>
    <w:rsid w:val="002E378F"/>
    <w:rsid w:val="002E3CA9"/>
    <w:rsid w:val="002E3DB1"/>
    <w:rsid w:val="002E5043"/>
    <w:rsid w:val="002E53EE"/>
    <w:rsid w:val="002E7013"/>
    <w:rsid w:val="002E7481"/>
    <w:rsid w:val="002E755D"/>
    <w:rsid w:val="002F05E9"/>
    <w:rsid w:val="002F1403"/>
    <w:rsid w:val="002F2101"/>
    <w:rsid w:val="002F3418"/>
    <w:rsid w:val="002F3659"/>
    <w:rsid w:val="002F3B0B"/>
    <w:rsid w:val="002F4742"/>
    <w:rsid w:val="002F4897"/>
    <w:rsid w:val="002F4D30"/>
    <w:rsid w:val="002F55BE"/>
    <w:rsid w:val="002F7759"/>
    <w:rsid w:val="003003D7"/>
    <w:rsid w:val="00301CCD"/>
    <w:rsid w:val="0030210F"/>
    <w:rsid w:val="00302EBC"/>
    <w:rsid w:val="003033CD"/>
    <w:rsid w:val="003038DA"/>
    <w:rsid w:val="00304CE1"/>
    <w:rsid w:val="0030519B"/>
    <w:rsid w:val="0030552B"/>
    <w:rsid w:val="00306286"/>
    <w:rsid w:val="003067A7"/>
    <w:rsid w:val="00306F1F"/>
    <w:rsid w:val="003074AC"/>
    <w:rsid w:val="003079C0"/>
    <w:rsid w:val="00310084"/>
    <w:rsid w:val="003101D6"/>
    <w:rsid w:val="00310361"/>
    <w:rsid w:val="0031042C"/>
    <w:rsid w:val="0031083E"/>
    <w:rsid w:val="00312523"/>
    <w:rsid w:val="00312EB4"/>
    <w:rsid w:val="00312F2E"/>
    <w:rsid w:val="00313B19"/>
    <w:rsid w:val="0031410A"/>
    <w:rsid w:val="003144BC"/>
    <w:rsid w:val="0031551C"/>
    <w:rsid w:val="00315AB4"/>
    <w:rsid w:val="00315E97"/>
    <w:rsid w:val="003168FC"/>
    <w:rsid w:val="00316EEC"/>
    <w:rsid w:val="003170CC"/>
    <w:rsid w:val="003172EC"/>
    <w:rsid w:val="00317913"/>
    <w:rsid w:val="00317CF9"/>
    <w:rsid w:val="00317FB4"/>
    <w:rsid w:val="00320F6D"/>
    <w:rsid w:val="00321558"/>
    <w:rsid w:val="00321A04"/>
    <w:rsid w:val="00322E37"/>
    <w:rsid w:val="00323279"/>
    <w:rsid w:val="00323614"/>
    <w:rsid w:val="003236AA"/>
    <w:rsid w:val="00324BCE"/>
    <w:rsid w:val="00325B34"/>
    <w:rsid w:val="00325DB6"/>
    <w:rsid w:val="00325ED0"/>
    <w:rsid w:val="00325F92"/>
    <w:rsid w:val="00326288"/>
    <w:rsid w:val="00327A8A"/>
    <w:rsid w:val="00327DDD"/>
    <w:rsid w:val="00330160"/>
    <w:rsid w:val="00330703"/>
    <w:rsid w:val="00330E5F"/>
    <w:rsid w:val="003314DC"/>
    <w:rsid w:val="00331CEA"/>
    <w:rsid w:val="003320C7"/>
    <w:rsid w:val="0033260A"/>
    <w:rsid w:val="00332B20"/>
    <w:rsid w:val="00333679"/>
    <w:rsid w:val="00333A45"/>
    <w:rsid w:val="003344F0"/>
    <w:rsid w:val="00335245"/>
    <w:rsid w:val="00335A6D"/>
    <w:rsid w:val="00335CED"/>
    <w:rsid w:val="003373A8"/>
    <w:rsid w:val="00337556"/>
    <w:rsid w:val="00337848"/>
    <w:rsid w:val="00337D4F"/>
    <w:rsid w:val="00341C82"/>
    <w:rsid w:val="00342157"/>
    <w:rsid w:val="00342CE8"/>
    <w:rsid w:val="00342FC2"/>
    <w:rsid w:val="00343345"/>
    <w:rsid w:val="003435FF"/>
    <w:rsid w:val="00343D75"/>
    <w:rsid w:val="00343F7D"/>
    <w:rsid w:val="00344017"/>
    <w:rsid w:val="00344AA0"/>
    <w:rsid w:val="003451AA"/>
    <w:rsid w:val="003457A8"/>
    <w:rsid w:val="00345BB1"/>
    <w:rsid w:val="003460B4"/>
    <w:rsid w:val="003463BA"/>
    <w:rsid w:val="003465B1"/>
    <w:rsid w:val="003473C0"/>
    <w:rsid w:val="0035125B"/>
    <w:rsid w:val="00352451"/>
    <w:rsid w:val="0035326B"/>
    <w:rsid w:val="003534C8"/>
    <w:rsid w:val="00353A95"/>
    <w:rsid w:val="00353C14"/>
    <w:rsid w:val="00353D17"/>
    <w:rsid w:val="00353D50"/>
    <w:rsid w:val="003543E7"/>
    <w:rsid w:val="0035458D"/>
    <w:rsid w:val="00354AD8"/>
    <w:rsid w:val="00355931"/>
    <w:rsid w:val="0035594C"/>
    <w:rsid w:val="00356496"/>
    <w:rsid w:val="00356F95"/>
    <w:rsid w:val="0035712B"/>
    <w:rsid w:val="003572E6"/>
    <w:rsid w:val="0036038A"/>
    <w:rsid w:val="0036079D"/>
    <w:rsid w:val="00361A72"/>
    <w:rsid w:val="00361CE5"/>
    <w:rsid w:val="00361D49"/>
    <w:rsid w:val="003627AF"/>
    <w:rsid w:val="0036320A"/>
    <w:rsid w:val="00363E9D"/>
    <w:rsid w:val="00364290"/>
    <w:rsid w:val="00365D63"/>
    <w:rsid w:val="00366851"/>
    <w:rsid w:val="00372235"/>
    <w:rsid w:val="0037251A"/>
    <w:rsid w:val="003727B8"/>
    <w:rsid w:val="00373456"/>
    <w:rsid w:val="003735F5"/>
    <w:rsid w:val="00373E3D"/>
    <w:rsid w:val="00374047"/>
    <w:rsid w:val="0037558A"/>
    <w:rsid w:val="003758C1"/>
    <w:rsid w:val="0037646C"/>
    <w:rsid w:val="0037726B"/>
    <w:rsid w:val="0037765F"/>
    <w:rsid w:val="003777A1"/>
    <w:rsid w:val="00377D3F"/>
    <w:rsid w:val="00377D8D"/>
    <w:rsid w:val="0038005A"/>
    <w:rsid w:val="00382D38"/>
    <w:rsid w:val="0038354A"/>
    <w:rsid w:val="00384206"/>
    <w:rsid w:val="00384AFB"/>
    <w:rsid w:val="003851C4"/>
    <w:rsid w:val="003877BF"/>
    <w:rsid w:val="003904A9"/>
    <w:rsid w:val="00390836"/>
    <w:rsid w:val="0039196D"/>
    <w:rsid w:val="0039207B"/>
    <w:rsid w:val="003927E6"/>
    <w:rsid w:val="00392C23"/>
    <w:rsid w:val="00392DE7"/>
    <w:rsid w:val="003949DB"/>
    <w:rsid w:val="00394C1C"/>
    <w:rsid w:val="003956F2"/>
    <w:rsid w:val="00395CD8"/>
    <w:rsid w:val="003968F8"/>
    <w:rsid w:val="00396DD7"/>
    <w:rsid w:val="003974FB"/>
    <w:rsid w:val="00397765"/>
    <w:rsid w:val="003A054F"/>
    <w:rsid w:val="003A0CC6"/>
    <w:rsid w:val="003A1F0A"/>
    <w:rsid w:val="003A3397"/>
    <w:rsid w:val="003A3CE9"/>
    <w:rsid w:val="003A43D5"/>
    <w:rsid w:val="003A5A5C"/>
    <w:rsid w:val="003A622A"/>
    <w:rsid w:val="003A665C"/>
    <w:rsid w:val="003A6689"/>
    <w:rsid w:val="003A67A6"/>
    <w:rsid w:val="003A73D2"/>
    <w:rsid w:val="003A745B"/>
    <w:rsid w:val="003A7BBB"/>
    <w:rsid w:val="003A7E39"/>
    <w:rsid w:val="003A7FD0"/>
    <w:rsid w:val="003B01AC"/>
    <w:rsid w:val="003B1FC4"/>
    <w:rsid w:val="003B2921"/>
    <w:rsid w:val="003B36E8"/>
    <w:rsid w:val="003B37E8"/>
    <w:rsid w:val="003B4406"/>
    <w:rsid w:val="003B6110"/>
    <w:rsid w:val="003B61FC"/>
    <w:rsid w:val="003B6533"/>
    <w:rsid w:val="003B6F54"/>
    <w:rsid w:val="003B6F6A"/>
    <w:rsid w:val="003B7507"/>
    <w:rsid w:val="003B7943"/>
    <w:rsid w:val="003B7F6F"/>
    <w:rsid w:val="003B7F93"/>
    <w:rsid w:val="003C11C9"/>
    <w:rsid w:val="003C162E"/>
    <w:rsid w:val="003C1E06"/>
    <w:rsid w:val="003C3D22"/>
    <w:rsid w:val="003C4AAA"/>
    <w:rsid w:val="003C517B"/>
    <w:rsid w:val="003C55E3"/>
    <w:rsid w:val="003C58CB"/>
    <w:rsid w:val="003C6047"/>
    <w:rsid w:val="003C6251"/>
    <w:rsid w:val="003C66D4"/>
    <w:rsid w:val="003C6745"/>
    <w:rsid w:val="003C6EC2"/>
    <w:rsid w:val="003C7088"/>
    <w:rsid w:val="003C7484"/>
    <w:rsid w:val="003C78AB"/>
    <w:rsid w:val="003D105B"/>
    <w:rsid w:val="003D11AF"/>
    <w:rsid w:val="003D1242"/>
    <w:rsid w:val="003D17FF"/>
    <w:rsid w:val="003D1A71"/>
    <w:rsid w:val="003D2264"/>
    <w:rsid w:val="003D2F15"/>
    <w:rsid w:val="003D32F5"/>
    <w:rsid w:val="003D3735"/>
    <w:rsid w:val="003D4596"/>
    <w:rsid w:val="003D592B"/>
    <w:rsid w:val="003D66AD"/>
    <w:rsid w:val="003D6C3C"/>
    <w:rsid w:val="003E0116"/>
    <w:rsid w:val="003E1A0D"/>
    <w:rsid w:val="003E1CE1"/>
    <w:rsid w:val="003E1D86"/>
    <w:rsid w:val="003E1E4E"/>
    <w:rsid w:val="003E1EE1"/>
    <w:rsid w:val="003E236C"/>
    <w:rsid w:val="003E26AA"/>
    <w:rsid w:val="003E3043"/>
    <w:rsid w:val="003E3271"/>
    <w:rsid w:val="003E3E1B"/>
    <w:rsid w:val="003E41DD"/>
    <w:rsid w:val="003E4FB9"/>
    <w:rsid w:val="003E5093"/>
    <w:rsid w:val="003E58AA"/>
    <w:rsid w:val="003E5CCF"/>
    <w:rsid w:val="003E62CD"/>
    <w:rsid w:val="003E6D20"/>
    <w:rsid w:val="003E7473"/>
    <w:rsid w:val="003F01EF"/>
    <w:rsid w:val="003F0A4A"/>
    <w:rsid w:val="003F0E2C"/>
    <w:rsid w:val="003F1997"/>
    <w:rsid w:val="003F2577"/>
    <w:rsid w:val="003F31A7"/>
    <w:rsid w:val="003F3AE4"/>
    <w:rsid w:val="003F4646"/>
    <w:rsid w:val="003F5B57"/>
    <w:rsid w:val="003F5F24"/>
    <w:rsid w:val="003F5F93"/>
    <w:rsid w:val="003F60C9"/>
    <w:rsid w:val="003F7467"/>
    <w:rsid w:val="003F7E1C"/>
    <w:rsid w:val="00401177"/>
    <w:rsid w:val="0040289A"/>
    <w:rsid w:val="00403122"/>
    <w:rsid w:val="004036E8"/>
    <w:rsid w:val="00403C93"/>
    <w:rsid w:val="00403D72"/>
    <w:rsid w:val="00404605"/>
    <w:rsid w:val="004048E1"/>
    <w:rsid w:val="004051B7"/>
    <w:rsid w:val="0040573F"/>
    <w:rsid w:val="00406931"/>
    <w:rsid w:val="0040709F"/>
    <w:rsid w:val="00410948"/>
    <w:rsid w:val="00411164"/>
    <w:rsid w:val="00411A24"/>
    <w:rsid w:val="00411A2D"/>
    <w:rsid w:val="00411CAA"/>
    <w:rsid w:val="004120DB"/>
    <w:rsid w:val="00412167"/>
    <w:rsid w:val="0041269D"/>
    <w:rsid w:val="00412EBB"/>
    <w:rsid w:val="00413186"/>
    <w:rsid w:val="004131B4"/>
    <w:rsid w:val="0041347D"/>
    <w:rsid w:val="004136D0"/>
    <w:rsid w:val="00413D57"/>
    <w:rsid w:val="00415107"/>
    <w:rsid w:val="00415C4A"/>
    <w:rsid w:val="00415F36"/>
    <w:rsid w:val="00416815"/>
    <w:rsid w:val="0042112B"/>
    <w:rsid w:val="00421302"/>
    <w:rsid w:val="004216CD"/>
    <w:rsid w:val="00421758"/>
    <w:rsid w:val="00422BC5"/>
    <w:rsid w:val="00423729"/>
    <w:rsid w:val="004244D7"/>
    <w:rsid w:val="0042482C"/>
    <w:rsid w:val="00424901"/>
    <w:rsid w:val="0042547F"/>
    <w:rsid w:val="004259D9"/>
    <w:rsid w:val="004262E6"/>
    <w:rsid w:val="0042699B"/>
    <w:rsid w:val="00426BA1"/>
    <w:rsid w:val="00426E5D"/>
    <w:rsid w:val="0042770D"/>
    <w:rsid w:val="00430410"/>
    <w:rsid w:val="00431081"/>
    <w:rsid w:val="00431D8C"/>
    <w:rsid w:val="0043301C"/>
    <w:rsid w:val="00433078"/>
    <w:rsid w:val="00433174"/>
    <w:rsid w:val="0043319E"/>
    <w:rsid w:val="00434A37"/>
    <w:rsid w:val="00434E1E"/>
    <w:rsid w:val="00435994"/>
    <w:rsid w:val="00436617"/>
    <w:rsid w:val="00436CAE"/>
    <w:rsid w:val="004378FE"/>
    <w:rsid w:val="00437F23"/>
    <w:rsid w:val="00440B30"/>
    <w:rsid w:val="00440DC1"/>
    <w:rsid w:val="0044160E"/>
    <w:rsid w:val="00441BDC"/>
    <w:rsid w:val="00441CD8"/>
    <w:rsid w:val="00442A38"/>
    <w:rsid w:val="00442F11"/>
    <w:rsid w:val="00443113"/>
    <w:rsid w:val="004432CC"/>
    <w:rsid w:val="00443651"/>
    <w:rsid w:val="00443A45"/>
    <w:rsid w:val="00443DEE"/>
    <w:rsid w:val="00443F0F"/>
    <w:rsid w:val="004445AE"/>
    <w:rsid w:val="004459BB"/>
    <w:rsid w:val="00445D38"/>
    <w:rsid w:val="0044660D"/>
    <w:rsid w:val="00447A4B"/>
    <w:rsid w:val="00447A8D"/>
    <w:rsid w:val="00450C78"/>
    <w:rsid w:val="00450F9D"/>
    <w:rsid w:val="00451661"/>
    <w:rsid w:val="004516BA"/>
    <w:rsid w:val="004517CE"/>
    <w:rsid w:val="00451CAC"/>
    <w:rsid w:val="004520C4"/>
    <w:rsid w:val="00452FA5"/>
    <w:rsid w:val="004535C7"/>
    <w:rsid w:val="00453D67"/>
    <w:rsid w:val="0045477A"/>
    <w:rsid w:val="004556AF"/>
    <w:rsid w:val="00455EED"/>
    <w:rsid w:val="0045660A"/>
    <w:rsid w:val="0045678B"/>
    <w:rsid w:val="00456B26"/>
    <w:rsid w:val="00457350"/>
    <w:rsid w:val="00457B75"/>
    <w:rsid w:val="004605A1"/>
    <w:rsid w:val="00460967"/>
    <w:rsid w:val="00460DF9"/>
    <w:rsid w:val="00462013"/>
    <w:rsid w:val="00462069"/>
    <w:rsid w:val="004623E4"/>
    <w:rsid w:val="0046250B"/>
    <w:rsid w:val="00462638"/>
    <w:rsid w:val="00462834"/>
    <w:rsid w:val="00462B5A"/>
    <w:rsid w:val="004636D5"/>
    <w:rsid w:val="00463C35"/>
    <w:rsid w:val="0046428E"/>
    <w:rsid w:val="00465456"/>
    <w:rsid w:val="004668D1"/>
    <w:rsid w:val="00466DE5"/>
    <w:rsid w:val="00470235"/>
    <w:rsid w:val="00470C3F"/>
    <w:rsid w:val="00470E91"/>
    <w:rsid w:val="00470EB4"/>
    <w:rsid w:val="00471D28"/>
    <w:rsid w:val="00471D3B"/>
    <w:rsid w:val="00472140"/>
    <w:rsid w:val="004725D0"/>
    <w:rsid w:val="004729DB"/>
    <w:rsid w:val="00472DF7"/>
    <w:rsid w:val="00472E4B"/>
    <w:rsid w:val="00472F1C"/>
    <w:rsid w:val="004732ED"/>
    <w:rsid w:val="0047383D"/>
    <w:rsid w:val="0047397B"/>
    <w:rsid w:val="00473F38"/>
    <w:rsid w:val="0047400B"/>
    <w:rsid w:val="00474E59"/>
    <w:rsid w:val="00475B21"/>
    <w:rsid w:val="004768ED"/>
    <w:rsid w:val="0047703D"/>
    <w:rsid w:val="00477405"/>
    <w:rsid w:val="00477AF6"/>
    <w:rsid w:val="00477D19"/>
    <w:rsid w:val="00480B5A"/>
    <w:rsid w:val="00480EE8"/>
    <w:rsid w:val="00480F7E"/>
    <w:rsid w:val="00481EC2"/>
    <w:rsid w:val="004822FA"/>
    <w:rsid w:val="004840E5"/>
    <w:rsid w:val="004841AB"/>
    <w:rsid w:val="004849D6"/>
    <w:rsid w:val="00484FDD"/>
    <w:rsid w:val="00485CA0"/>
    <w:rsid w:val="00485ECF"/>
    <w:rsid w:val="00486D7A"/>
    <w:rsid w:val="004873EA"/>
    <w:rsid w:val="00490286"/>
    <w:rsid w:val="00492459"/>
    <w:rsid w:val="00492885"/>
    <w:rsid w:val="00492895"/>
    <w:rsid w:val="00492CFF"/>
    <w:rsid w:val="00495248"/>
    <w:rsid w:val="00495F04"/>
    <w:rsid w:val="00496071"/>
    <w:rsid w:val="004960A4"/>
    <w:rsid w:val="0049693E"/>
    <w:rsid w:val="00496B2A"/>
    <w:rsid w:val="00496DA7"/>
    <w:rsid w:val="004977BA"/>
    <w:rsid w:val="004A0241"/>
    <w:rsid w:val="004A1963"/>
    <w:rsid w:val="004A222C"/>
    <w:rsid w:val="004A25D7"/>
    <w:rsid w:val="004A339E"/>
    <w:rsid w:val="004A3F6A"/>
    <w:rsid w:val="004A439E"/>
    <w:rsid w:val="004A45A9"/>
    <w:rsid w:val="004A4CDD"/>
    <w:rsid w:val="004A4CFC"/>
    <w:rsid w:val="004A57DD"/>
    <w:rsid w:val="004B0503"/>
    <w:rsid w:val="004B07A0"/>
    <w:rsid w:val="004B10CF"/>
    <w:rsid w:val="004B128E"/>
    <w:rsid w:val="004B1840"/>
    <w:rsid w:val="004B2639"/>
    <w:rsid w:val="004B3919"/>
    <w:rsid w:val="004B3B65"/>
    <w:rsid w:val="004B43BB"/>
    <w:rsid w:val="004B4CA5"/>
    <w:rsid w:val="004B73B3"/>
    <w:rsid w:val="004B7A56"/>
    <w:rsid w:val="004B7E3E"/>
    <w:rsid w:val="004C038B"/>
    <w:rsid w:val="004C0B42"/>
    <w:rsid w:val="004C0C10"/>
    <w:rsid w:val="004C0D62"/>
    <w:rsid w:val="004C2E65"/>
    <w:rsid w:val="004C301E"/>
    <w:rsid w:val="004C342B"/>
    <w:rsid w:val="004C346F"/>
    <w:rsid w:val="004C35D8"/>
    <w:rsid w:val="004C38E4"/>
    <w:rsid w:val="004C399B"/>
    <w:rsid w:val="004C4224"/>
    <w:rsid w:val="004C4601"/>
    <w:rsid w:val="004C4B5A"/>
    <w:rsid w:val="004C4E86"/>
    <w:rsid w:val="004C54A3"/>
    <w:rsid w:val="004C630E"/>
    <w:rsid w:val="004C73F3"/>
    <w:rsid w:val="004C7994"/>
    <w:rsid w:val="004C7B81"/>
    <w:rsid w:val="004D0090"/>
    <w:rsid w:val="004D0A55"/>
    <w:rsid w:val="004D0FBF"/>
    <w:rsid w:val="004D119C"/>
    <w:rsid w:val="004D2AEC"/>
    <w:rsid w:val="004D350A"/>
    <w:rsid w:val="004D391A"/>
    <w:rsid w:val="004D48C6"/>
    <w:rsid w:val="004D61C9"/>
    <w:rsid w:val="004D6BE4"/>
    <w:rsid w:val="004D7FAC"/>
    <w:rsid w:val="004E007A"/>
    <w:rsid w:val="004E16DF"/>
    <w:rsid w:val="004E17F9"/>
    <w:rsid w:val="004E1A69"/>
    <w:rsid w:val="004E2236"/>
    <w:rsid w:val="004E2A7F"/>
    <w:rsid w:val="004E3341"/>
    <w:rsid w:val="004E36A8"/>
    <w:rsid w:val="004E40A8"/>
    <w:rsid w:val="004E43E9"/>
    <w:rsid w:val="004E55E2"/>
    <w:rsid w:val="004E6314"/>
    <w:rsid w:val="004E720B"/>
    <w:rsid w:val="004E7EFC"/>
    <w:rsid w:val="004F09E1"/>
    <w:rsid w:val="004F1305"/>
    <w:rsid w:val="004F1BC6"/>
    <w:rsid w:val="004F2263"/>
    <w:rsid w:val="004F2AAC"/>
    <w:rsid w:val="004F3D87"/>
    <w:rsid w:val="004F3FC7"/>
    <w:rsid w:val="004F4B38"/>
    <w:rsid w:val="004F4BB7"/>
    <w:rsid w:val="004F533F"/>
    <w:rsid w:val="004F5855"/>
    <w:rsid w:val="004F636C"/>
    <w:rsid w:val="004F657F"/>
    <w:rsid w:val="004F714A"/>
    <w:rsid w:val="004F7247"/>
    <w:rsid w:val="004F728F"/>
    <w:rsid w:val="004F7DE9"/>
    <w:rsid w:val="004F7EFA"/>
    <w:rsid w:val="0050049A"/>
    <w:rsid w:val="00500E97"/>
    <w:rsid w:val="005017F0"/>
    <w:rsid w:val="00501F90"/>
    <w:rsid w:val="005030CC"/>
    <w:rsid w:val="0050388C"/>
    <w:rsid w:val="0050428E"/>
    <w:rsid w:val="00504412"/>
    <w:rsid w:val="00506084"/>
    <w:rsid w:val="00506D4C"/>
    <w:rsid w:val="00506E62"/>
    <w:rsid w:val="005105E3"/>
    <w:rsid w:val="0051117C"/>
    <w:rsid w:val="00511CF0"/>
    <w:rsid w:val="005136A4"/>
    <w:rsid w:val="00513BA3"/>
    <w:rsid w:val="005157EA"/>
    <w:rsid w:val="00516844"/>
    <w:rsid w:val="00517BBA"/>
    <w:rsid w:val="00520359"/>
    <w:rsid w:val="0052081C"/>
    <w:rsid w:val="005208F1"/>
    <w:rsid w:val="00520B30"/>
    <w:rsid w:val="00521573"/>
    <w:rsid w:val="00523131"/>
    <w:rsid w:val="00525926"/>
    <w:rsid w:val="00525CCE"/>
    <w:rsid w:val="00525DC6"/>
    <w:rsid w:val="005263AA"/>
    <w:rsid w:val="0052646C"/>
    <w:rsid w:val="0052685F"/>
    <w:rsid w:val="00526B17"/>
    <w:rsid w:val="00526C84"/>
    <w:rsid w:val="00526CF0"/>
    <w:rsid w:val="0052706B"/>
    <w:rsid w:val="00527757"/>
    <w:rsid w:val="005278F2"/>
    <w:rsid w:val="005302D3"/>
    <w:rsid w:val="005307DB"/>
    <w:rsid w:val="00530A54"/>
    <w:rsid w:val="00530AF6"/>
    <w:rsid w:val="00530F1C"/>
    <w:rsid w:val="0053104F"/>
    <w:rsid w:val="00531661"/>
    <w:rsid w:val="00531B07"/>
    <w:rsid w:val="00532AB2"/>
    <w:rsid w:val="0053384D"/>
    <w:rsid w:val="0053509C"/>
    <w:rsid w:val="005351F6"/>
    <w:rsid w:val="00536B76"/>
    <w:rsid w:val="00536C23"/>
    <w:rsid w:val="00536EC0"/>
    <w:rsid w:val="00536EFB"/>
    <w:rsid w:val="00537D85"/>
    <w:rsid w:val="00540077"/>
    <w:rsid w:val="005402E8"/>
    <w:rsid w:val="0054041E"/>
    <w:rsid w:val="0054063F"/>
    <w:rsid w:val="00540A7B"/>
    <w:rsid w:val="005440AF"/>
    <w:rsid w:val="00544D8F"/>
    <w:rsid w:val="00544D91"/>
    <w:rsid w:val="0054573A"/>
    <w:rsid w:val="00546252"/>
    <w:rsid w:val="0054662E"/>
    <w:rsid w:val="00546ADB"/>
    <w:rsid w:val="00546FDD"/>
    <w:rsid w:val="005476D4"/>
    <w:rsid w:val="00547841"/>
    <w:rsid w:val="00550CCF"/>
    <w:rsid w:val="00551091"/>
    <w:rsid w:val="00551636"/>
    <w:rsid w:val="00551BA9"/>
    <w:rsid w:val="005531CB"/>
    <w:rsid w:val="005549A7"/>
    <w:rsid w:val="0055535F"/>
    <w:rsid w:val="00555566"/>
    <w:rsid w:val="005559F5"/>
    <w:rsid w:val="00556262"/>
    <w:rsid w:val="00557829"/>
    <w:rsid w:val="00557CF5"/>
    <w:rsid w:val="00557ECD"/>
    <w:rsid w:val="00561A7E"/>
    <w:rsid w:val="00561B7D"/>
    <w:rsid w:val="00562841"/>
    <w:rsid w:val="005633EA"/>
    <w:rsid w:val="005650DC"/>
    <w:rsid w:val="00566431"/>
    <w:rsid w:val="00566603"/>
    <w:rsid w:val="00567EE5"/>
    <w:rsid w:val="00570C18"/>
    <w:rsid w:val="00570D12"/>
    <w:rsid w:val="00570F7C"/>
    <w:rsid w:val="00572593"/>
    <w:rsid w:val="005730F7"/>
    <w:rsid w:val="005737A0"/>
    <w:rsid w:val="00573A98"/>
    <w:rsid w:val="00573BAC"/>
    <w:rsid w:val="00573D33"/>
    <w:rsid w:val="00574030"/>
    <w:rsid w:val="005743D6"/>
    <w:rsid w:val="00574430"/>
    <w:rsid w:val="005746CF"/>
    <w:rsid w:val="00574C2D"/>
    <w:rsid w:val="005754B9"/>
    <w:rsid w:val="0057569C"/>
    <w:rsid w:val="00575C95"/>
    <w:rsid w:val="00575E4A"/>
    <w:rsid w:val="005770EC"/>
    <w:rsid w:val="0057797E"/>
    <w:rsid w:val="00577F0E"/>
    <w:rsid w:val="005804DE"/>
    <w:rsid w:val="005807F2"/>
    <w:rsid w:val="0058080C"/>
    <w:rsid w:val="00580F68"/>
    <w:rsid w:val="0058107F"/>
    <w:rsid w:val="00581261"/>
    <w:rsid w:val="00581889"/>
    <w:rsid w:val="00581AC7"/>
    <w:rsid w:val="005820B2"/>
    <w:rsid w:val="00583101"/>
    <w:rsid w:val="00583B43"/>
    <w:rsid w:val="00583B49"/>
    <w:rsid w:val="00584023"/>
    <w:rsid w:val="0058405A"/>
    <w:rsid w:val="0058413B"/>
    <w:rsid w:val="00584487"/>
    <w:rsid w:val="00585AE8"/>
    <w:rsid w:val="00585C3E"/>
    <w:rsid w:val="00587043"/>
    <w:rsid w:val="00587DBA"/>
    <w:rsid w:val="005903F9"/>
    <w:rsid w:val="005918EB"/>
    <w:rsid w:val="00594455"/>
    <w:rsid w:val="005951D4"/>
    <w:rsid w:val="00595C2D"/>
    <w:rsid w:val="00596742"/>
    <w:rsid w:val="00597259"/>
    <w:rsid w:val="005A003B"/>
    <w:rsid w:val="005A03DC"/>
    <w:rsid w:val="005A11DC"/>
    <w:rsid w:val="005A127A"/>
    <w:rsid w:val="005A30D3"/>
    <w:rsid w:val="005A37B5"/>
    <w:rsid w:val="005A3B03"/>
    <w:rsid w:val="005A49EA"/>
    <w:rsid w:val="005A4A44"/>
    <w:rsid w:val="005A51EF"/>
    <w:rsid w:val="005A6C02"/>
    <w:rsid w:val="005A728F"/>
    <w:rsid w:val="005A777D"/>
    <w:rsid w:val="005B0260"/>
    <w:rsid w:val="005B0837"/>
    <w:rsid w:val="005B0BF2"/>
    <w:rsid w:val="005B0D69"/>
    <w:rsid w:val="005B205C"/>
    <w:rsid w:val="005B21B8"/>
    <w:rsid w:val="005B2517"/>
    <w:rsid w:val="005B25E2"/>
    <w:rsid w:val="005B33D1"/>
    <w:rsid w:val="005B3F5A"/>
    <w:rsid w:val="005B454D"/>
    <w:rsid w:val="005B4ADE"/>
    <w:rsid w:val="005B4BA4"/>
    <w:rsid w:val="005B62CE"/>
    <w:rsid w:val="005B6536"/>
    <w:rsid w:val="005B6B91"/>
    <w:rsid w:val="005B757E"/>
    <w:rsid w:val="005B7D9B"/>
    <w:rsid w:val="005C0012"/>
    <w:rsid w:val="005C1422"/>
    <w:rsid w:val="005C2931"/>
    <w:rsid w:val="005C3618"/>
    <w:rsid w:val="005C36C7"/>
    <w:rsid w:val="005C3EB7"/>
    <w:rsid w:val="005C407C"/>
    <w:rsid w:val="005C4788"/>
    <w:rsid w:val="005C4939"/>
    <w:rsid w:val="005C5CCF"/>
    <w:rsid w:val="005C6895"/>
    <w:rsid w:val="005C6C2B"/>
    <w:rsid w:val="005C73C8"/>
    <w:rsid w:val="005D012E"/>
    <w:rsid w:val="005D0707"/>
    <w:rsid w:val="005D0F49"/>
    <w:rsid w:val="005D1701"/>
    <w:rsid w:val="005D1AD5"/>
    <w:rsid w:val="005D1B96"/>
    <w:rsid w:val="005D2586"/>
    <w:rsid w:val="005D28CF"/>
    <w:rsid w:val="005D2A0A"/>
    <w:rsid w:val="005D2B69"/>
    <w:rsid w:val="005D2B97"/>
    <w:rsid w:val="005D3358"/>
    <w:rsid w:val="005D3D29"/>
    <w:rsid w:val="005D3FEB"/>
    <w:rsid w:val="005D473F"/>
    <w:rsid w:val="005D4826"/>
    <w:rsid w:val="005D484C"/>
    <w:rsid w:val="005D675A"/>
    <w:rsid w:val="005D69C1"/>
    <w:rsid w:val="005D6CD6"/>
    <w:rsid w:val="005D6F83"/>
    <w:rsid w:val="005D72D6"/>
    <w:rsid w:val="005D7405"/>
    <w:rsid w:val="005D7487"/>
    <w:rsid w:val="005D7CA7"/>
    <w:rsid w:val="005E1355"/>
    <w:rsid w:val="005E151D"/>
    <w:rsid w:val="005E1806"/>
    <w:rsid w:val="005E1FAD"/>
    <w:rsid w:val="005E21B9"/>
    <w:rsid w:val="005E3E61"/>
    <w:rsid w:val="005E54C3"/>
    <w:rsid w:val="005E584C"/>
    <w:rsid w:val="005E5A93"/>
    <w:rsid w:val="005E5EE1"/>
    <w:rsid w:val="005E6EA6"/>
    <w:rsid w:val="005E6F3D"/>
    <w:rsid w:val="005E7FE5"/>
    <w:rsid w:val="005F065A"/>
    <w:rsid w:val="005F0D17"/>
    <w:rsid w:val="005F169D"/>
    <w:rsid w:val="005F170E"/>
    <w:rsid w:val="005F24AE"/>
    <w:rsid w:val="005F2D8E"/>
    <w:rsid w:val="005F371C"/>
    <w:rsid w:val="005F3D6D"/>
    <w:rsid w:val="005F44AF"/>
    <w:rsid w:val="005F475C"/>
    <w:rsid w:val="005F48E4"/>
    <w:rsid w:val="005F5575"/>
    <w:rsid w:val="005F5E7D"/>
    <w:rsid w:val="005F6395"/>
    <w:rsid w:val="005F6FE6"/>
    <w:rsid w:val="005F7769"/>
    <w:rsid w:val="005F78FF"/>
    <w:rsid w:val="005F7B78"/>
    <w:rsid w:val="00600189"/>
    <w:rsid w:val="0060037B"/>
    <w:rsid w:val="006006D4"/>
    <w:rsid w:val="00600BB5"/>
    <w:rsid w:val="0060368E"/>
    <w:rsid w:val="00603AD3"/>
    <w:rsid w:val="00603D71"/>
    <w:rsid w:val="006043D8"/>
    <w:rsid w:val="0060454F"/>
    <w:rsid w:val="00604B6B"/>
    <w:rsid w:val="00605C08"/>
    <w:rsid w:val="00606859"/>
    <w:rsid w:val="0060699D"/>
    <w:rsid w:val="00606EE0"/>
    <w:rsid w:val="00607084"/>
    <w:rsid w:val="006074AD"/>
    <w:rsid w:val="006077CD"/>
    <w:rsid w:val="00607926"/>
    <w:rsid w:val="00610647"/>
    <w:rsid w:val="006109CF"/>
    <w:rsid w:val="00611208"/>
    <w:rsid w:val="0061178F"/>
    <w:rsid w:val="0061326A"/>
    <w:rsid w:val="00613466"/>
    <w:rsid w:val="00613C49"/>
    <w:rsid w:val="00615811"/>
    <w:rsid w:val="00615D86"/>
    <w:rsid w:val="00616377"/>
    <w:rsid w:val="0061730B"/>
    <w:rsid w:val="00617D65"/>
    <w:rsid w:val="0062064C"/>
    <w:rsid w:val="006213D1"/>
    <w:rsid w:val="0062194A"/>
    <w:rsid w:val="00622E87"/>
    <w:rsid w:val="006231AF"/>
    <w:rsid w:val="00623783"/>
    <w:rsid w:val="00623A05"/>
    <w:rsid w:val="00623ABA"/>
    <w:rsid w:val="0062459A"/>
    <w:rsid w:val="00624780"/>
    <w:rsid w:val="00625EB1"/>
    <w:rsid w:val="00625F8D"/>
    <w:rsid w:val="006262BA"/>
    <w:rsid w:val="00626ABE"/>
    <w:rsid w:val="00626E6C"/>
    <w:rsid w:val="00627593"/>
    <w:rsid w:val="006304B5"/>
    <w:rsid w:val="00630FEC"/>
    <w:rsid w:val="00631063"/>
    <w:rsid w:val="006316D6"/>
    <w:rsid w:val="00631981"/>
    <w:rsid w:val="00631BDD"/>
    <w:rsid w:val="006335D5"/>
    <w:rsid w:val="00633CA7"/>
    <w:rsid w:val="006343A8"/>
    <w:rsid w:val="00634DFF"/>
    <w:rsid w:val="006350AB"/>
    <w:rsid w:val="00635E1F"/>
    <w:rsid w:val="00636008"/>
    <w:rsid w:val="00637390"/>
    <w:rsid w:val="006414D6"/>
    <w:rsid w:val="006426C4"/>
    <w:rsid w:val="00643E71"/>
    <w:rsid w:val="00644821"/>
    <w:rsid w:val="00644B5E"/>
    <w:rsid w:val="00647038"/>
    <w:rsid w:val="006470C4"/>
    <w:rsid w:val="00647388"/>
    <w:rsid w:val="0064780D"/>
    <w:rsid w:val="00647B69"/>
    <w:rsid w:val="00650DCC"/>
    <w:rsid w:val="00651655"/>
    <w:rsid w:val="00651F73"/>
    <w:rsid w:val="0065244E"/>
    <w:rsid w:val="00652AD9"/>
    <w:rsid w:val="006530F3"/>
    <w:rsid w:val="00653667"/>
    <w:rsid w:val="00654671"/>
    <w:rsid w:val="006549EA"/>
    <w:rsid w:val="006550B7"/>
    <w:rsid w:val="006554D9"/>
    <w:rsid w:val="00656510"/>
    <w:rsid w:val="00656BFB"/>
    <w:rsid w:val="006572A7"/>
    <w:rsid w:val="00657623"/>
    <w:rsid w:val="00661974"/>
    <w:rsid w:val="00663A7B"/>
    <w:rsid w:val="0066415B"/>
    <w:rsid w:val="00664CAA"/>
    <w:rsid w:val="00664F25"/>
    <w:rsid w:val="0067017D"/>
    <w:rsid w:val="006709DC"/>
    <w:rsid w:val="00670F44"/>
    <w:rsid w:val="00670F77"/>
    <w:rsid w:val="00671F3A"/>
    <w:rsid w:val="00673085"/>
    <w:rsid w:val="00673F28"/>
    <w:rsid w:val="00676171"/>
    <w:rsid w:val="00676323"/>
    <w:rsid w:val="00677145"/>
    <w:rsid w:val="00677353"/>
    <w:rsid w:val="006777B9"/>
    <w:rsid w:val="006809FC"/>
    <w:rsid w:val="00681147"/>
    <w:rsid w:val="006813C3"/>
    <w:rsid w:val="00681FE2"/>
    <w:rsid w:val="00682FDC"/>
    <w:rsid w:val="0068347A"/>
    <w:rsid w:val="006834A5"/>
    <w:rsid w:val="00683513"/>
    <w:rsid w:val="00684097"/>
    <w:rsid w:val="00684180"/>
    <w:rsid w:val="0068418E"/>
    <w:rsid w:val="006845C6"/>
    <w:rsid w:val="00684706"/>
    <w:rsid w:val="00685596"/>
    <w:rsid w:val="006863BD"/>
    <w:rsid w:val="00686547"/>
    <w:rsid w:val="00686D6A"/>
    <w:rsid w:val="00687B88"/>
    <w:rsid w:val="00687F53"/>
    <w:rsid w:val="00687F88"/>
    <w:rsid w:val="0069009B"/>
    <w:rsid w:val="006904E2"/>
    <w:rsid w:val="00690829"/>
    <w:rsid w:val="00690AF1"/>
    <w:rsid w:val="00691C08"/>
    <w:rsid w:val="0069210E"/>
    <w:rsid w:val="00692689"/>
    <w:rsid w:val="00692787"/>
    <w:rsid w:val="00692CDF"/>
    <w:rsid w:val="00692D87"/>
    <w:rsid w:val="006932B3"/>
    <w:rsid w:val="00693A58"/>
    <w:rsid w:val="00694204"/>
    <w:rsid w:val="00694680"/>
    <w:rsid w:val="0069570B"/>
    <w:rsid w:val="0069577F"/>
    <w:rsid w:val="00695AD2"/>
    <w:rsid w:val="006961DE"/>
    <w:rsid w:val="0069632C"/>
    <w:rsid w:val="00696A8E"/>
    <w:rsid w:val="00697026"/>
    <w:rsid w:val="00697503"/>
    <w:rsid w:val="006A020E"/>
    <w:rsid w:val="006A0A7C"/>
    <w:rsid w:val="006A0AC2"/>
    <w:rsid w:val="006A17E0"/>
    <w:rsid w:val="006A18BE"/>
    <w:rsid w:val="006A1E6E"/>
    <w:rsid w:val="006A31DD"/>
    <w:rsid w:val="006A324F"/>
    <w:rsid w:val="006A4203"/>
    <w:rsid w:val="006A5488"/>
    <w:rsid w:val="006A6145"/>
    <w:rsid w:val="006A6A09"/>
    <w:rsid w:val="006A6D9D"/>
    <w:rsid w:val="006A76E9"/>
    <w:rsid w:val="006A7CAC"/>
    <w:rsid w:val="006B0AB3"/>
    <w:rsid w:val="006B0B66"/>
    <w:rsid w:val="006B198D"/>
    <w:rsid w:val="006B1A5C"/>
    <w:rsid w:val="006B1D86"/>
    <w:rsid w:val="006B20C5"/>
    <w:rsid w:val="006B33B2"/>
    <w:rsid w:val="006B34A2"/>
    <w:rsid w:val="006B3868"/>
    <w:rsid w:val="006B393A"/>
    <w:rsid w:val="006B3B73"/>
    <w:rsid w:val="006B4023"/>
    <w:rsid w:val="006B50BE"/>
    <w:rsid w:val="006B5120"/>
    <w:rsid w:val="006B5EB7"/>
    <w:rsid w:val="006B75A2"/>
    <w:rsid w:val="006B783E"/>
    <w:rsid w:val="006B798F"/>
    <w:rsid w:val="006B7B2E"/>
    <w:rsid w:val="006B7E5B"/>
    <w:rsid w:val="006C11FB"/>
    <w:rsid w:val="006C1872"/>
    <w:rsid w:val="006C1C67"/>
    <w:rsid w:val="006C3842"/>
    <w:rsid w:val="006C3973"/>
    <w:rsid w:val="006C3A71"/>
    <w:rsid w:val="006C4959"/>
    <w:rsid w:val="006C501F"/>
    <w:rsid w:val="006C5C48"/>
    <w:rsid w:val="006C5D9D"/>
    <w:rsid w:val="006C67F3"/>
    <w:rsid w:val="006C7B6F"/>
    <w:rsid w:val="006C7F8A"/>
    <w:rsid w:val="006D097B"/>
    <w:rsid w:val="006D2814"/>
    <w:rsid w:val="006D2BF0"/>
    <w:rsid w:val="006D3FBA"/>
    <w:rsid w:val="006D4706"/>
    <w:rsid w:val="006D47CE"/>
    <w:rsid w:val="006D585B"/>
    <w:rsid w:val="006D5E56"/>
    <w:rsid w:val="006D6167"/>
    <w:rsid w:val="006D625C"/>
    <w:rsid w:val="006D6A68"/>
    <w:rsid w:val="006D7F57"/>
    <w:rsid w:val="006E0142"/>
    <w:rsid w:val="006E1D43"/>
    <w:rsid w:val="006E1E17"/>
    <w:rsid w:val="006E2011"/>
    <w:rsid w:val="006E2B5A"/>
    <w:rsid w:val="006E2B96"/>
    <w:rsid w:val="006E3060"/>
    <w:rsid w:val="006E3073"/>
    <w:rsid w:val="006E42A3"/>
    <w:rsid w:val="006E446F"/>
    <w:rsid w:val="006E4A73"/>
    <w:rsid w:val="006E5BB5"/>
    <w:rsid w:val="006E6020"/>
    <w:rsid w:val="006E664E"/>
    <w:rsid w:val="006E670D"/>
    <w:rsid w:val="006E7222"/>
    <w:rsid w:val="006F0995"/>
    <w:rsid w:val="006F1197"/>
    <w:rsid w:val="006F17B4"/>
    <w:rsid w:val="006F1C09"/>
    <w:rsid w:val="006F2238"/>
    <w:rsid w:val="006F358B"/>
    <w:rsid w:val="006F47AF"/>
    <w:rsid w:val="006F5844"/>
    <w:rsid w:val="006F5B36"/>
    <w:rsid w:val="006F636A"/>
    <w:rsid w:val="006F754F"/>
    <w:rsid w:val="007005AD"/>
    <w:rsid w:val="007005DD"/>
    <w:rsid w:val="00700D1C"/>
    <w:rsid w:val="00700E8C"/>
    <w:rsid w:val="00701300"/>
    <w:rsid w:val="00701CD7"/>
    <w:rsid w:val="007027D7"/>
    <w:rsid w:val="007027FE"/>
    <w:rsid w:val="007032E6"/>
    <w:rsid w:val="00703564"/>
    <w:rsid w:val="007038A9"/>
    <w:rsid w:val="00704606"/>
    <w:rsid w:val="00704B7D"/>
    <w:rsid w:val="00705559"/>
    <w:rsid w:val="00705CF3"/>
    <w:rsid w:val="00706F06"/>
    <w:rsid w:val="00707308"/>
    <w:rsid w:val="0070772C"/>
    <w:rsid w:val="007077FE"/>
    <w:rsid w:val="007104E6"/>
    <w:rsid w:val="00710E88"/>
    <w:rsid w:val="007119E5"/>
    <w:rsid w:val="00711DBC"/>
    <w:rsid w:val="00712B79"/>
    <w:rsid w:val="0071301D"/>
    <w:rsid w:val="00713337"/>
    <w:rsid w:val="007135A3"/>
    <w:rsid w:val="007140EA"/>
    <w:rsid w:val="00714833"/>
    <w:rsid w:val="00715BAC"/>
    <w:rsid w:val="00715CE3"/>
    <w:rsid w:val="00715EE1"/>
    <w:rsid w:val="007162A0"/>
    <w:rsid w:val="0071640E"/>
    <w:rsid w:val="00716765"/>
    <w:rsid w:val="007167BF"/>
    <w:rsid w:val="00716A97"/>
    <w:rsid w:val="00716EBB"/>
    <w:rsid w:val="00716F92"/>
    <w:rsid w:val="007173A6"/>
    <w:rsid w:val="0072058D"/>
    <w:rsid w:val="0072087E"/>
    <w:rsid w:val="0072132F"/>
    <w:rsid w:val="00721577"/>
    <w:rsid w:val="00721CB4"/>
    <w:rsid w:val="0072258E"/>
    <w:rsid w:val="0072287B"/>
    <w:rsid w:val="00722A4B"/>
    <w:rsid w:val="00723798"/>
    <w:rsid w:val="00723BB9"/>
    <w:rsid w:val="00723BE7"/>
    <w:rsid w:val="0072426D"/>
    <w:rsid w:val="0072459D"/>
    <w:rsid w:val="00724A42"/>
    <w:rsid w:val="00724DF6"/>
    <w:rsid w:val="0072517F"/>
    <w:rsid w:val="00725481"/>
    <w:rsid w:val="0072643B"/>
    <w:rsid w:val="007265AD"/>
    <w:rsid w:val="00726ABD"/>
    <w:rsid w:val="00727E19"/>
    <w:rsid w:val="00727EF9"/>
    <w:rsid w:val="00730031"/>
    <w:rsid w:val="00730928"/>
    <w:rsid w:val="0073215A"/>
    <w:rsid w:val="00733C60"/>
    <w:rsid w:val="00734642"/>
    <w:rsid w:val="00734B8D"/>
    <w:rsid w:val="0073530D"/>
    <w:rsid w:val="0073600E"/>
    <w:rsid w:val="0073671F"/>
    <w:rsid w:val="007368D7"/>
    <w:rsid w:val="00736C4F"/>
    <w:rsid w:val="00737641"/>
    <w:rsid w:val="0074065E"/>
    <w:rsid w:val="0074070E"/>
    <w:rsid w:val="0074122C"/>
    <w:rsid w:val="0074163E"/>
    <w:rsid w:val="00741E69"/>
    <w:rsid w:val="00741FA6"/>
    <w:rsid w:val="007420D8"/>
    <w:rsid w:val="007424C4"/>
    <w:rsid w:val="00743C34"/>
    <w:rsid w:val="00744342"/>
    <w:rsid w:val="00744A2D"/>
    <w:rsid w:val="00746477"/>
    <w:rsid w:val="007478BA"/>
    <w:rsid w:val="007501B4"/>
    <w:rsid w:val="007505AE"/>
    <w:rsid w:val="00750829"/>
    <w:rsid w:val="00750BF1"/>
    <w:rsid w:val="007510E0"/>
    <w:rsid w:val="00751A3E"/>
    <w:rsid w:val="007526EC"/>
    <w:rsid w:val="007527C5"/>
    <w:rsid w:val="0075311B"/>
    <w:rsid w:val="0075374B"/>
    <w:rsid w:val="007538BD"/>
    <w:rsid w:val="00753FF9"/>
    <w:rsid w:val="00754754"/>
    <w:rsid w:val="00754908"/>
    <w:rsid w:val="00754C4E"/>
    <w:rsid w:val="0075685B"/>
    <w:rsid w:val="00756E8C"/>
    <w:rsid w:val="0075702A"/>
    <w:rsid w:val="007604D7"/>
    <w:rsid w:val="0076098F"/>
    <w:rsid w:val="007612E9"/>
    <w:rsid w:val="00762B14"/>
    <w:rsid w:val="00762D64"/>
    <w:rsid w:val="00763906"/>
    <w:rsid w:val="00764101"/>
    <w:rsid w:val="00764537"/>
    <w:rsid w:val="00764803"/>
    <w:rsid w:val="007650C5"/>
    <w:rsid w:val="0076533F"/>
    <w:rsid w:val="00765F93"/>
    <w:rsid w:val="00766FC1"/>
    <w:rsid w:val="00767458"/>
    <w:rsid w:val="00767A18"/>
    <w:rsid w:val="00770CD7"/>
    <w:rsid w:val="007712FA"/>
    <w:rsid w:val="00771825"/>
    <w:rsid w:val="00772EE5"/>
    <w:rsid w:val="007733A6"/>
    <w:rsid w:val="0077374A"/>
    <w:rsid w:val="007743CE"/>
    <w:rsid w:val="00774B3E"/>
    <w:rsid w:val="007752E2"/>
    <w:rsid w:val="0077546E"/>
    <w:rsid w:val="007757FD"/>
    <w:rsid w:val="00775920"/>
    <w:rsid w:val="00775D0F"/>
    <w:rsid w:val="0077629C"/>
    <w:rsid w:val="007770BD"/>
    <w:rsid w:val="0078020E"/>
    <w:rsid w:val="0078048D"/>
    <w:rsid w:val="00780D46"/>
    <w:rsid w:val="00780ECF"/>
    <w:rsid w:val="00780FAA"/>
    <w:rsid w:val="00781937"/>
    <w:rsid w:val="00783CC6"/>
    <w:rsid w:val="0078480E"/>
    <w:rsid w:val="0078499D"/>
    <w:rsid w:val="00784B42"/>
    <w:rsid w:val="00784F24"/>
    <w:rsid w:val="007854F4"/>
    <w:rsid w:val="00786627"/>
    <w:rsid w:val="007866E8"/>
    <w:rsid w:val="007873F0"/>
    <w:rsid w:val="00787704"/>
    <w:rsid w:val="007879EF"/>
    <w:rsid w:val="00787A5D"/>
    <w:rsid w:val="00787E1F"/>
    <w:rsid w:val="00790BB1"/>
    <w:rsid w:val="00790D93"/>
    <w:rsid w:val="007916EE"/>
    <w:rsid w:val="007918ED"/>
    <w:rsid w:val="00791A38"/>
    <w:rsid w:val="00792E26"/>
    <w:rsid w:val="007935CA"/>
    <w:rsid w:val="00795190"/>
    <w:rsid w:val="0079555D"/>
    <w:rsid w:val="0079557A"/>
    <w:rsid w:val="007957FF"/>
    <w:rsid w:val="0079617E"/>
    <w:rsid w:val="007979A7"/>
    <w:rsid w:val="007A0163"/>
    <w:rsid w:val="007A023B"/>
    <w:rsid w:val="007A0428"/>
    <w:rsid w:val="007A043A"/>
    <w:rsid w:val="007A0674"/>
    <w:rsid w:val="007A15EF"/>
    <w:rsid w:val="007A1D10"/>
    <w:rsid w:val="007A21CD"/>
    <w:rsid w:val="007A2666"/>
    <w:rsid w:val="007A3647"/>
    <w:rsid w:val="007A36DA"/>
    <w:rsid w:val="007A5E7F"/>
    <w:rsid w:val="007A5FF1"/>
    <w:rsid w:val="007A6AC4"/>
    <w:rsid w:val="007A7745"/>
    <w:rsid w:val="007B0058"/>
    <w:rsid w:val="007B04B0"/>
    <w:rsid w:val="007B0859"/>
    <w:rsid w:val="007B19E6"/>
    <w:rsid w:val="007B2F94"/>
    <w:rsid w:val="007B3043"/>
    <w:rsid w:val="007B3C5B"/>
    <w:rsid w:val="007B3D44"/>
    <w:rsid w:val="007B42F2"/>
    <w:rsid w:val="007B4407"/>
    <w:rsid w:val="007B5233"/>
    <w:rsid w:val="007B63F9"/>
    <w:rsid w:val="007B738C"/>
    <w:rsid w:val="007B7569"/>
    <w:rsid w:val="007B79FF"/>
    <w:rsid w:val="007B7DD6"/>
    <w:rsid w:val="007C0EA8"/>
    <w:rsid w:val="007C0EC5"/>
    <w:rsid w:val="007C1A6B"/>
    <w:rsid w:val="007C2DF6"/>
    <w:rsid w:val="007C3428"/>
    <w:rsid w:val="007C3F86"/>
    <w:rsid w:val="007C42B0"/>
    <w:rsid w:val="007C42E4"/>
    <w:rsid w:val="007C6A99"/>
    <w:rsid w:val="007C787D"/>
    <w:rsid w:val="007C795A"/>
    <w:rsid w:val="007D0A3B"/>
    <w:rsid w:val="007D0AC3"/>
    <w:rsid w:val="007D1019"/>
    <w:rsid w:val="007D1202"/>
    <w:rsid w:val="007D15D2"/>
    <w:rsid w:val="007D23B2"/>
    <w:rsid w:val="007D23D3"/>
    <w:rsid w:val="007D2FEF"/>
    <w:rsid w:val="007D3382"/>
    <w:rsid w:val="007D3438"/>
    <w:rsid w:val="007D4165"/>
    <w:rsid w:val="007D48A9"/>
    <w:rsid w:val="007D6001"/>
    <w:rsid w:val="007D74E5"/>
    <w:rsid w:val="007D7718"/>
    <w:rsid w:val="007D7EB5"/>
    <w:rsid w:val="007E079C"/>
    <w:rsid w:val="007E0B29"/>
    <w:rsid w:val="007E0FB2"/>
    <w:rsid w:val="007E1976"/>
    <w:rsid w:val="007E1F0F"/>
    <w:rsid w:val="007E27F8"/>
    <w:rsid w:val="007E2BA6"/>
    <w:rsid w:val="007E2CBC"/>
    <w:rsid w:val="007E471F"/>
    <w:rsid w:val="007E4916"/>
    <w:rsid w:val="007E53AD"/>
    <w:rsid w:val="007E59F0"/>
    <w:rsid w:val="007E5B4C"/>
    <w:rsid w:val="007E5F38"/>
    <w:rsid w:val="007F0B4E"/>
    <w:rsid w:val="007F0C69"/>
    <w:rsid w:val="007F2163"/>
    <w:rsid w:val="007F2545"/>
    <w:rsid w:val="007F2DDD"/>
    <w:rsid w:val="007F30EB"/>
    <w:rsid w:val="007F3193"/>
    <w:rsid w:val="007F34E0"/>
    <w:rsid w:val="007F3B1D"/>
    <w:rsid w:val="007F422B"/>
    <w:rsid w:val="007F4DFB"/>
    <w:rsid w:val="007F4F8F"/>
    <w:rsid w:val="007F4FE9"/>
    <w:rsid w:val="007F6D0C"/>
    <w:rsid w:val="008017F3"/>
    <w:rsid w:val="00801ED0"/>
    <w:rsid w:val="008022B9"/>
    <w:rsid w:val="0080304A"/>
    <w:rsid w:val="00803414"/>
    <w:rsid w:val="00803B97"/>
    <w:rsid w:val="00803DB6"/>
    <w:rsid w:val="0080450E"/>
    <w:rsid w:val="0080478E"/>
    <w:rsid w:val="008059A5"/>
    <w:rsid w:val="00805AB2"/>
    <w:rsid w:val="00807455"/>
    <w:rsid w:val="008077DB"/>
    <w:rsid w:val="008109C7"/>
    <w:rsid w:val="00810C46"/>
    <w:rsid w:val="008134E3"/>
    <w:rsid w:val="00813524"/>
    <w:rsid w:val="00813B2D"/>
    <w:rsid w:val="00813BC5"/>
    <w:rsid w:val="00813D43"/>
    <w:rsid w:val="00814001"/>
    <w:rsid w:val="0081402A"/>
    <w:rsid w:val="00814722"/>
    <w:rsid w:val="00814812"/>
    <w:rsid w:val="008158E0"/>
    <w:rsid w:val="00816F49"/>
    <w:rsid w:val="008177AE"/>
    <w:rsid w:val="00817ECB"/>
    <w:rsid w:val="008202B2"/>
    <w:rsid w:val="00820ADE"/>
    <w:rsid w:val="00820CEA"/>
    <w:rsid w:val="00821347"/>
    <w:rsid w:val="0082134F"/>
    <w:rsid w:val="00821B89"/>
    <w:rsid w:val="0082405D"/>
    <w:rsid w:val="0082418A"/>
    <w:rsid w:val="00824A52"/>
    <w:rsid w:val="00824B50"/>
    <w:rsid w:val="00824EA2"/>
    <w:rsid w:val="00825D36"/>
    <w:rsid w:val="00825D7D"/>
    <w:rsid w:val="00825FBB"/>
    <w:rsid w:val="0082625B"/>
    <w:rsid w:val="0082689C"/>
    <w:rsid w:val="00826A98"/>
    <w:rsid w:val="00826DE9"/>
    <w:rsid w:val="00826EB5"/>
    <w:rsid w:val="00827958"/>
    <w:rsid w:val="00830A97"/>
    <w:rsid w:val="00830D65"/>
    <w:rsid w:val="00831FFF"/>
    <w:rsid w:val="00833201"/>
    <w:rsid w:val="008332AD"/>
    <w:rsid w:val="0083364E"/>
    <w:rsid w:val="00833822"/>
    <w:rsid w:val="00834098"/>
    <w:rsid w:val="0083431B"/>
    <w:rsid w:val="00835AA1"/>
    <w:rsid w:val="00836F98"/>
    <w:rsid w:val="00837868"/>
    <w:rsid w:val="00837BF6"/>
    <w:rsid w:val="00837CFD"/>
    <w:rsid w:val="008413FF"/>
    <w:rsid w:val="00842484"/>
    <w:rsid w:val="00842802"/>
    <w:rsid w:val="008430AB"/>
    <w:rsid w:val="008441A7"/>
    <w:rsid w:val="00844523"/>
    <w:rsid w:val="00845B5B"/>
    <w:rsid w:val="00850005"/>
    <w:rsid w:val="0085039F"/>
    <w:rsid w:val="00850C02"/>
    <w:rsid w:val="00850E87"/>
    <w:rsid w:val="00850F1C"/>
    <w:rsid w:val="0085284D"/>
    <w:rsid w:val="00852F29"/>
    <w:rsid w:val="0085309E"/>
    <w:rsid w:val="0085392E"/>
    <w:rsid w:val="0085404C"/>
    <w:rsid w:val="008545E9"/>
    <w:rsid w:val="00855CCB"/>
    <w:rsid w:val="00855FEB"/>
    <w:rsid w:val="00856B12"/>
    <w:rsid w:val="00857689"/>
    <w:rsid w:val="008577BB"/>
    <w:rsid w:val="00857A27"/>
    <w:rsid w:val="00857E5A"/>
    <w:rsid w:val="0086000D"/>
    <w:rsid w:val="00860B72"/>
    <w:rsid w:val="00861204"/>
    <w:rsid w:val="008619BB"/>
    <w:rsid w:val="00861E98"/>
    <w:rsid w:val="00862440"/>
    <w:rsid w:val="0086263D"/>
    <w:rsid w:val="00862B6F"/>
    <w:rsid w:val="00862D4E"/>
    <w:rsid w:val="008635DF"/>
    <w:rsid w:val="00863DAB"/>
    <w:rsid w:val="00864013"/>
    <w:rsid w:val="00864698"/>
    <w:rsid w:val="0086478B"/>
    <w:rsid w:val="00864BDE"/>
    <w:rsid w:val="008656FD"/>
    <w:rsid w:val="00866A77"/>
    <w:rsid w:val="00867DA8"/>
    <w:rsid w:val="00867F33"/>
    <w:rsid w:val="008705E9"/>
    <w:rsid w:val="00870AAC"/>
    <w:rsid w:val="00870E01"/>
    <w:rsid w:val="00871132"/>
    <w:rsid w:val="00872460"/>
    <w:rsid w:val="00872FC6"/>
    <w:rsid w:val="00873179"/>
    <w:rsid w:val="008738C8"/>
    <w:rsid w:val="00873EFA"/>
    <w:rsid w:val="00874182"/>
    <w:rsid w:val="00874187"/>
    <w:rsid w:val="008747B7"/>
    <w:rsid w:val="008760D5"/>
    <w:rsid w:val="00876542"/>
    <w:rsid w:val="00876803"/>
    <w:rsid w:val="0087683A"/>
    <w:rsid w:val="00880698"/>
    <w:rsid w:val="00880956"/>
    <w:rsid w:val="00880F09"/>
    <w:rsid w:val="0088227C"/>
    <w:rsid w:val="0088267F"/>
    <w:rsid w:val="00882F6E"/>
    <w:rsid w:val="00883E1E"/>
    <w:rsid w:val="00884F78"/>
    <w:rsid w:val="0088534C"/>
    <w:rsid w:val="00886583"/>
    <w:rsid w:val="00887166"/>
    <w:rsid w:val="00890550"/>
    <w:rsid w:val="00890659"/>
    <w:rsid w:val="00891FAE"/>
    <w:rsid w:val="00892B0E"/>
    <w:rsid w:val="00892B93"/>
    <w:rsid w:val="00893063"/>
    <w:rsid w:val="00893230"/>
    <w:rsid w:val="008936AB"/>
    <w:rsid w:val="00893716"/>
    <w:rsid w:val="00893FB1"/>
    <w:rsid w:val="00894F58"/>
    <w:rsid w:val="00895B3A"/>
    <w:rsid w:val="008963C4"/>
    <w:rsid w:val="0089641C"/>
    <w:rsid w:val="00896657"/>
    <w:rsid w:val="00896C62"/>
    <w:rsid w:val="008A0099"/>
    <w:rsid w:val="008A0710"/>
    <w:rsid w:val="008A089F"/>
    <w:rsid w:val="008A0CCC"/>
    <w:rsid w:val="008A12CE"/>
    <w:rsid w:val="008A14D1"/>
    <w:rsid w:val="008A160C"/>
    <w:rsid w:val="008A386B"/>
    <w:rsid w:val="008A4033"/>
    <w:rsid w:val="008A4287"/>
    <w:rsid w:val="008A462F"/>
    <w:rsid w:val="008A557C"/>
    <w:rsid w:val="008A6157"/>
    <w:rsid w:val="008A64C9"/>
    <w:rsid w:val="008A6C13"/>
    <w:rsid w:val="008A701D"/>
    <w:rsid w:val="008A7B0D"/>
    <w:rsid w:val="008B0AF7"/>
    <w:rsid w:val="008B2966"/>
    <w:rsid w:val="008B2AED"/>
    <w:rsid w:val="008B35A9"/>
    <w:rsid w:val="008B4284"/>
    <w:rsid w:val="008B482E"/>
    <w:rsid w:val="008B5A9A"/>
    <w:rsid w:val="008B5FD1"/>
    <w:rsid w:val="008B63B4"/>
    <w:rsid w:val="008B649C"/>
    <w:rsid w:val="008B6759"/>
    <w:rsid w:val="008B6B4F"/>
    <w:rsid w:val="008B6B6F"/>
    <w:rsid w:val="008C173E"/>
    <w:rsid w:val="008C1902"/>
    <w:rsid w:val="008C249C"/>
    <w:rsid w:val="008C2817"/>
    <w:rsid w:val="008C2BF4"/>
    <w:rsid w:val="008C2EFC"/>
    <w:rsid w:val="008C4A5C"/>
    <w:rsid w:val="008C51FB"/>
    <w:rsid w:val="008C5265"/>
    <w:rsid w:val="008C57BB"/>
    <w:rsid w:val="008C61C8"/>
    <w:rsid w:val="008C64C9"/>
    <w:rsid w:val="008C67D6"/>
    <w:rsid w:val="008C6ADB"/>
    <w:rsid w:val="008C776D"/>
    <w:rsid w:val="008C7FBB"/>
    <w:rsid w:val="008D2525"/>
    <w:rsid w:val="008D2788"/>
    <w:rsid w:val="008D2890"/>
    <w:rsid w:val="008D302C"/>
    <w:rsid w:val="008D3303"/>
    <w:rsid w:val="008D33E6"/>
    <w:rsid w:val="008D39EB"/>
    <w:rsid w:val="008D3C7D"/>
    <w:rsid w:val="008D46CE"/>
    <w:rsid w:val="008D6480"/>
    <w:rsid w:val="008D698B"/>
    <w:rsid w:val="008D6A5E"/>
    <w:rsid w:val="008D6D4B"/>
    <w:rsid w:val="008D702E"/>
    <w:rsid w:val="008D79BC"/>
    <w:rsid w:val="008E0047"/>
    <w:rsid w:val="008E039D"/>
    <w:rsid w:val="008E0B50"/>
    <w:rsid w:val="008E0EBA"/>
    <w:rsid w:val="008E10A3"/>
    <w:rsid w:val="008E14D9"/>
    <w:rsid w:val="008E2F26"/>
    <w:rsid w:val="008E2FBD"/>
    <w:rsid w:val="008E3E53"/>
    <w:rsid w:val="008F1297"/>
    <w:rsid w:val="008F13E0"/>
    <w:rsid w:val="008F17EF"/>
    <w:rsid w:val="008F1CFE"/>
    <w:rsid w:val="008F2177"/>
    <w:rsid w:val="008F3025"/>
    <w:rsid w:val="008F32EA"/>
    <w:rsid w:val="008F373B"/>
    <w:rsid w:val="008F4B2D"/>
    <w:rsid w:val="008F4DA0"/>
    <w:rsid w:val="008F52D3"/>
    <w:rsid w:val="008F5447"/>
    <w:rsid w:val="008F5F2D"/>
    <w:rsid w:val="008F5FB6"/>
    <w:rsid w:val="008F6243"/>
    <w:rsid w:val="008F683B"/>
    <w:rsid w:val="008F6909"/>
    <w:rsid w:val="008F6AA9"/>
    <w:rsid w:val="008F7B60"/>
    <w:rsid w:val="0090104C"/>
    <w:rsid w:val="00901235"/>
    <w:rsid w:val="0090149D"/>
    <w:rsid w:val="00901B1C"/>
    <w:rsid w:val="0090210B"/>
    <w:rsid w:val="009026A9"/>
    <w:rsid w:val="00902F36"/>
    <w:rsid w:val="00903625"/>
    <w:rsid w:val="00903822"/>
    <w:rsid w:val="00903BCE"/>
    <w:rsid w:val="00904460"/>
    <w:rsid w:val="0090555A"/>
    <w:rsid w:val="00905CD8"/>
    <w:rsid w:val="00905DEC"/>
    <w:rsid w:val="009063BD"/>
    <w:rsid w:val="00906F80"/>
    <w:rsid w:val="009073A1"/>
    <w:rsid w:val="0091047B"/>
    <w:rsid w:val="00910638"/>
    <w:rsid w:val="00910CC5"/>
    <w:rsid w:val="009118DB"/>
    <w:rsid w:val="0091196D"/>
    <w:rsid w:val="0091270B"/>
    <w:rsid w:val="009141E7"/>
    <w:rsid w:val="009158EB"/>
    <w:rsid w:val="00916058"/>
    <w:rsid w:val="00917643"/>
    <w:rsid w:val="00920000"/>
    <w:rsid w:val="00922235"/>
    <w:rsid w:val="00922DA4"/>
    <w:rsid w:val="00923029"/>
    <w:rsid w:val="0092348F"/>
    <w:rsid w:val="00923748"/>
    <w:rsid w:val="00923AA9"/>
    <w:rsid w:val="00923BE9"/>
    <w:rsid w:val="00924303"/>
    <w:rsid w:val="0092486E"/>
    <w:rsid w:val="00925E92"/>
    <w:rsid w:val="009274E6"/>
    <w:rsid w:val="00927511"/>
    <w:rsid w:val="00927AFF"/>
    <w:rsid w:val="00927ECE"/>
    <w:rsid w:val="0093098E"/>
    <w:rsid w:val="00930B3A"/>
    <w:rsid w:val="00931259"/>
    <w:rsid w:val="00931FD4"/>
    <w:rsid w:val="00932A00"/>
    <w:rsid w:val="00932E77"/>
    <w:rsid w:val="009330A5"/>
    <w:rsid w:val="009332D0"/>
    <w:rsid w:val="00934E3F"/>
    <w:rsid w:val="00935009"/>
    <w:rsid w:val="00935BA4"/>
    <w:rsid w:val="00936B19"/>
    <w:rsid w:val="00940C00"/>
    <w:rsid w:val="00941D41"/>
    <w:rsid w:val="0094356D"/>
    <w:rsid w:val="009444C6"/>
    <w:rsid w:val="009446BC"/>
    <w:rsid w:val="0094517A"/>
    <w:rsid w:val="009458D7"/>
    <w:rsid w:val="0094664F"/>
    <w:rsid w:val="0094698A"/>
    <w:rsid w:val="00946C55"/>
    <w:rsid w:val="00946E03"/>
    <w:rsid w:val="00946F5A"/>
    <w:rsid w:val="00947301"/>
    <w:rsid w:val="00947697"/>
    <w:rsid w:val="00947C3A"/>
    <w:rsid w:val="00947E93"/>
    <w:rsid w:val="00950F66"/>
    <w:rsid w:val="00951461"/>
    <w:rsid w:val="00951C73"/>
    <w:rsid w:val="00953492"/>
    <w:rsid w:val="00953E3E"/>
    <w:rsid w:val="00953E98"/>
    <w:rsid w:val="0095423F"/>
    <w:rsid w:val="00956590"/>
    <w:rsid w:val="00956868"/>
    <w:rsid w:val="00956E13"/>
    <w:rsid w:val="00956FA5"/>
    <w:rsid w:val="009578D1"/>
    <w:rsid w:val="0095792A"/>
    <w:rsid w:val="00957DFE"/>
    <w:rsid w:val="00960166"/>
    <w:rsid w:val="00961102"/>
    <w:rsid w:val="00961170"/>
    <w:rsid w:val="00962158"/>
    <w:rsid w:val="0096251B"/>
    <w:rsid w:val="00962889"/>
    <w:rsid w:val="009649A3"/>
    <w:rsid w:val="009657B9"/>
    <w:rsid w:val="00965F8B"/>
    <w:rsid w:val="00965FA2"/>
    <w:rsid w:val="00966134"/>
    <w:rsid w:val="009662F5"/>
    <w:rsid w:val="00966D54"/>
    <w:rsid w:val="00967485"/>
    <w:rsid w:val="009679E6"/>
    <w:rsid w:val="00967D5C"/>
    <w:rsid w:val="00967F3D"/>
    <w:rsid w:val="009701A7"/>
    <w:rsid w:val="00971C06"/>
    <w:rsid w:val="0097226D"/>
    <w:rsid w:val="009725C2"/>
    <w:rsid w:val="00972703"/>
    <w:rsid w:val="009744A1"/>
    <w:rsid w:val="009745E4"/>
    <w:rsid w:val="00974EE3"/>
    <w:rsid w:val="00975C7A"/>
    <w:rsid w:val="00975DF1"/>
    <w:rsid w:val="00975F86"/>
    <w:rsid w:val="009763F9"/>
    <w:rsid w:val="009765D7"/>
    <w:rsid w:val="00976633"/>
    <w:rsid w:val="00977BF8"/>
    <w:rsid w:val="00977CBC"/>
    <w:rsid w:val="009807E6"/>
    <w:rsid w:val="00981AD7"/>
    <w:rsid w:val="00981C6A"/>
    <w:rsid w:val="00981E12"/>
    <w:rsid w:val="00981F2F"/>
    <w:rsid w:val="009828B9"/>
    <w:rsid w:val="00982A4C"/>
    <w:rsid w:val="00982E20"/>
    <w:rsid w:val="00983C35"/>
    <w:rsid w:val="00983CAA"/>
    <w:rsid w:val="0098471A"/>
    <w:rsid w:val="009856FF"/>
    <w:rsid w:val="00987746"/>
    <w:rsid w:val="009878CC"/>
    <w:rsid w:val="00987AC0"/>
    <w:rsid w:val="00987CAB"/>
    <w:rsid w:val="00987CFA"/>
    <w:rsid w:val="00987DBB"/>
    <w:rsid w:val="00987FEE"/>
    <w:rsid w:val="00990408"/>
    <w:rsid w:val="0099074A"/>
    <w:rsid w:val="00991309"/>
    <w:rsid w:val="0099145B"/>
    <w:rsid w:val="00992630"/>
    <w:rsid w:val="009929E8"/>
    <w:rsid w:val="00993562"/>
    <w:rsid w:val="00993574"/>
    <w:rsid w:val="00994AA6"/>
    <w:rsid w:val="0099506F"/>
    <w:rsid w:val="009950EB"/>
    <w:rsid w:val="00995A17"/>
    <w:rsid w:val="00995B15"/>
    <w:rsid w:val="00995C11"/>
    <w:rsid w:val="00995F36"/>
    <w:rsid w:val="009967F9"/>
    <w:rsid w:val="00997309"/>
    <w:rsid w:val="00997ACE"/>
    <w:rsid w:val="009A02DA"/>
    <w:rsid w:val="009A07F9"/>
    <w:rsid w:val="009A0AD7"/>
    <w:rsid w:val="009A1C4B"/>
    <w:rsid w:val="009A21E2"/>
    <w:rsid w:val="009A3400"/>
    <w:rsid w:val="009A4AC4"/>
    <w:rsid w:val="009A4EA7"/>
    <w:rsid w:val="009A531C"/>
    <w:rsid w:val="009A5EFF"/>
    <w:rsid w:val="009A62C4"/>
    <w:rsid w:val="009A7A2E"/>
    <w:rsid w:val="009B0286"/>
    <w:rsid w:val="009B0D75"/>
    <w:rsid w:val="009B161B"/>
    <w:rsid w:val="009B1755"/>
    <w:rsid w:val="009B1B00"/>
    <w:rsid w:val="009B25D9"/>
    <w:rsid w:val="009B37BB"/>
    <w:rsid w:val="009B494A"/>
    <w:rsid w:val="009B5947"/>
    <w:rsid w:val="009B5F5C"/>
    <w:rsid w:val="009B624E"/>
    <w:rsid w:val="009B7E71"/>
    <w:rsid w:val="009B7FC6"/>
    <w:rsid w:val="009C00A3"/>
    <w:rsid w:val="009C040D"/>
    <w:rsid w:val="009C0602"/>
    <w:rsid w:val="009C0C15"/>
    <w:rsid w:val="009C2D74"/>
    <w:rsid w:val="009C32FA"/>
    <w:rsid w:val="009C3339"/>
    <w:rsid w:val="009C3A2B"/>
    <w:rsid w:val="009C439A"/>
    <w:rsid w:val="009C490B"/>
    <w:rsid w:val="009C5647"/>
    <w:rsid w:val="009C57BD"/>
    <w:rsid w:val="009C5B62"/>
    <w:rsid w:val="009C5BE5"/>
    <w:rsid w:val="009C6E0C"/>
    <w:rsid w:val="009C7756"/>
    <w:rsid w:val="009C7D4D"/>
    <w:rsid w:val="009D12B6"/>
    <w:rsid w:val="009D19E5"/>
    <w:rsid w:val="009D1BD5"/>
    <w:rsid w:val="009D49F9"/>
    <w:rsid w:val="009D62D9"/>
    <w:rsid w:val="009D6E63"/>
    <w:rsid w:val="009D6F92"/>
    <w:rsid w:val="009D7879"/>
    <w:rsid w:val="009D7BD5"/>
    <w:rsid w:val="009D7F98"/>
    <w:rsid w:val="009E1672"/>
    <w:rsid w:val="009E1A5E"/>
    <w:rsid w:val="009E302A"/>
    <w:rsid w:val="009E36EE"/>
    <w:rsid w:val="009E370E"/>
    <w:rsid w:val="009E38D1"/>
    <w:rsid w:val="009E3B4E"/>
    <w:rsid w:val="009E409A"/>
    <w:rsid w:val="009E4BA6"/>
    <w:rsid w:val="009E4E58"/>
    <w:rsid w:val="009E5297"/>
    <w:rsid w:val="009E58FD"/>
    <w:rsid w:val="009E5C15"/>
    <w:rsid w:val="009E68D4"/>
    <w:rsid w:val="009E6C9D"/>
    <w:rsid w:val="009E6E67"/>
    <w:rsid w:val="009E6FCF"/>
    <w:rsid w:val="009E7187"/>
    <w:rsid w:val="009E772D"/>
    <w:rsid w:val="009E7850"/>
    <w:rsid w:val="009E79DE"/>
    <w:rsid w:val="009F001F"/>
    <w:rsid w:val="009F085A"/>
    <w:rsid w:val="009F0F23"/>
    <w:rsid w:val="009F1085"/>
    <w:rsid w:val="009F10DB"/>
    <w:rsid w:val="009F15FA"/>
    <w:rsid w:val="009F1979"/>
    <w:rsid w:val="009F247F"/>
    <w:rsid w:val="009F4425"/>
    <w:rsid w:val="009F4A66"/>
    <w:rsid w:val="009F4E6D"/>
    <w:rsid w:val="009F5FBC"/>
    <w:rsid w:val="009F60C9"/>
    <w:rsid w:val="009F765C"/>
    <w:rsid w:val="00A00764"/>
    <w:rsid w:val="00A0089B"/>
    <w:rsid w:val="00A00B4A"/>
    <w:rsid w:val="00A00EC8"/>
    <w:rsid w:val="00A00F05"/>
    <w:rsid w:val="00A01244"/>
    <w:rsid w:val="00A0158D"/>
    <w:rsid w:val="00A026D2"/>
    <w:rsid w:val="00A02BB4"/>
    <w:rsid w:val="00A0305A"/>
    <w:rsid w:val="00A03167"/>
    <w:rsid w:val="00A0327E"/>
    <w:rsid w:val="00A04795"/>
    <w:rsid w:val="00A04BDF"/>
    <w:rsid w:val="00A068FD"/>
    <w:rsid w:val="00A100F9"/>
    <w:rsid w:val="00A10602"/>
    <w:rsid w:val="00A10865"/>
    <w:rsid w:val="00A115C8"/>
    <w:rsid w:val="00A11788"/>
    <w:rsid w:val="00A12303"/>
    <w:rsid w:val="00A135BF"/>
    <w:rsid w:val="00A14323"/>
    <w:rsid w:val="00A146A7"/>
    <w:rsid w:val="00A14BB4"/>
    <w:rsid w:val="00A15791"/>
    <w:rsid w:val="00A15C06"/>
    <w:rsid w:val="00A15CAA"/>
    <w:rsid w:val="00A1690D"/>
    <w:rsid w:val="00A16A5D"/>
    <w:rsid w:val="00A178BD"/>
    <w:rsid w:val="00A17917"/>
    <w:rsid w:val="00A17985"/>
    <w:rsid w:val="00A20A29"/>
    <w:rsid w:val="00A2224A"/>
    <w:rsid w:val="00A22317"/>
    <w:rsid w:val="00A233D4"/>
    <w:rsid w:val="00A246A5"/>
    <w:rsid w:val="00A26A95"/>
    <w:rsid w:val="00A27722"/>
    <w:rsid w:val="00A277D3"/>
    <w:rsid w:val="00A27BA9"/>
    <w:rsid w:val="00A27D34"/>
    <w:rsid w:val="00A30492"/>
    <w:rsid w:val="00A304A5"/>
    <w:rsid w:val="00A304AC"/>
    <w:rsid w:val="00A3059D"/>
    <w:rsid w:val="00A30AA2"/>
    <w:rsid w:val="00A312CE"/>
    <w:rsid w:val="00A336DB"/>
    <w:rsid w:val="00A33D6D"/>
    <w:rsid w:val="00A34FD8"/>
    <w:rsid w:val="00A36776"/>
    <w:rsid w:val="00A36FD6"/>
    <w:rsid w:val="00A3728F"/>
    <w:rsid w:val="00A4052D"/>
    <w:rsid w:val="00A40AEA"/>
    <w:rsid w:val="00A40AFB"/>
    <w:rsid w:val="00A40EDC"/>
    <w:rsid w:val="00A40F5B"/>
    <w:rsid w:val="00A41192"/>
    <w:rsid w:val="00A41830"/>
    <w:rsid w:val="00A4212D"/>
    <w:rsid w:val="00A42643"/>
    <w:rsid w:val="00A43B13"/>
    <w:rsid w:val="00A44164"/>
    <w:rsid w:val="00A4495A"/>
    <w:rsid w:val="00A453E1"/>
    <w:rsid w:val="00A458B1"/>
    <w:rsid w:val="00A45CE7"/>
    <w:rsid w:val="00A45E43"/>
    <w:rsid w:val="00A45E74"/>
    <w:rsid w:val="00A467F5"/>
    <w:rsid w:val="00A475E2"/>
    <w:rsid w:val="00A50135"/>
    <w:rsid w:val="00A5039E"/>
    <w:rsid w:val="00A50475"/>
    <w:rsid w:val="00A50874"/>
    <w:rsid w:val="00A50885"/>
    <w:rsid w:val="00A50CB4"/>
    <w:rsid w:val="00A51082"/>
    <w:rsid w:val="00A5281C"/>
    <w:rsid w:val="00A53C4A"/>
    <w:rsid w:val="00A54B8C"/>
    <w:rsid w:val="00A55FEF"/>
    <w:rsid w:val="00A56913"/>
    <w:rsid w:val="00A57030"/>
    <w:rsid w:val="00A57087"/>
    <w:rsid w:val="00A57C50"/>
    <w:rsid w:val="00A57EFF"/>
    <w:rsid w:val="00A60D80"/>
    <w:rsid w:val="00A6165B"/>
    <w:rsid w:val="00A617EC"/>
    <w:rsid w:val="00A6337A"/>
    <w:rsid w:val="00A63E3A"/>
    <w:rsid w:val="00A640F7"/>
    <w:rsid w:val="00A64E6C"/>
    <w:rsid w:val="00A64F24"/>
    <w:rsid w:val="00A65AEC"/>
    <w:rsid w:val="00A65FAE"/>
    <w:rsid w:val="00A67458"/>
    <w:rsid w:val="00A701BE"/>
    <w:rsid w:val="00A70419"/>
    <w:rsid w:val="00A707B6"/>
    <w:rsid w:val="00A70D89"/>
    <w:rsid w:val="00A711D3"/>
    <w:rsid w:val="00A711F9"/>
    <w:rsid w:val="00A71E1F"/>
    <w:rsid w:val="00A72226"/>
    <w:rsid w:val="00A7358F"/>
    <w:rsid w:val="00A7365E"/>
    <w:rsid w:val="00A74836"/>
    <w:rsid w:val="00A749D9"/>
    <w:rsid w:val="00A75B12"/>
    <w:rsid w:val="00A75BA4"/>
    <w:rsid w:val="00A75D8B"/>
    <w:rsid w:val="00A7714A"/>
    <w:rsid w:val="00A77E14"/>
    <w:rsid w:val="00A81641"/>
    <w:rsid w:val="00A818CF"/>
    <w:rsid w:val="00A81CA1"/>
    <w:rsid w:val="00A81D3F"/>
    <w:rsid w:val="00A8248C"/>
    <w:rsid w:val="00A82A5C"/>
    <w:rsid w:val="00A82B69"/>
    <w:rsid w:val="00A8375E"/>
    <w:rsid w:val="00A83B4F"/>
    <w:rsid w:val="00A83BA8"/>
    <w:rsid w:val="00A83C59"/>
    <w:rsid w:val="00A83FB0"/>
    <w:rsid w:val="00A8456F"/>
    <w:rsid w:val="00A84B5D"/>
    <w:rsid w:val="00A84C5B"/>
    <w:rsid w:val="00A84E05"/>
    <w:rsid w:val="00A84FE4"/>
    <w:rsid w:val="00A85DAC"/>
    <w:rsid w:val="00A85FDA"/>
    <w:rsid w:val="00A91037"/>
    <w:rsid w:val="00A9163F"/>
    <w:rsid w:val="00A9166B"/>
    <w:rsid w:val="00A91D33"/>
    <w:rsid w:val="00A921B5"/>
    <w:rsid w:val="00A924AC"/>
    <w:rsid w:val="00A92BE2"/>
    <w:rsid w:val="00A932CB"/>
    <w:rsid w:val="00A93A67"/>
    <w:rsid w:val="00A940C4"/>
    <w:rsid w:val="00A95040"/>
    <w:rsid w:val="00A958E6"/>
    <w:rsid w:val="00A95EB5"/>
    <w:rsid w:val="00A9607F"/>
    <w:rsid w:val="00A96082"/>
    <w:rsid w:val="00A96A6E"/>
    <w:rsid w:val="00A97B32"/>
    <w:rsid w:val="00AA0924"/>
    <w:rsid w:val="00AA112E"/>
    <w:rsid w:val="00AA19B8"/>
    <w:rsid w:val="00AA21D6"/>
    <w:rsid w:val="00AA221B"/>
    <w:rsid w:val="00AA5970"/>
    <w:rsid w:val="00AA5D6E"/>
    <w:rsid w:val="00AA5FD6"/>
    <w:rsid w:val="00AA6072"/>
    <w:rsid w:val="00AA655C"/>
    <w:rsid w:val="00AA661E"/>
    <w:rsid w:val="00AA6663"/>
    <w:rsid w:val="00AA672F"/>
    <w:rsid w:val="00AA6FDD"/>
    <w:rsid w:val="00AA725E"/>
    <w:rsid w:val="00AA73D7"/>
    <w:rsid w:val="00AA79C1"/>
    <w:rsid w:val="00AA7FD1"/>
    <w:rsid w:val="00AB0232"/>
    <w:rsid w:val="00AB0733"/>
    <w:rsid w:val="00AB082E"/>
    <w:rsid w:val="00AB09F0"/>
    <w:rsid w:val="00AB0CF2"/>
    <w:rsid w:val="00AB0DCD"/>
    <w:rsid w:val="00AB0F25"/>
    <w:rsid w:val="00AB165A"/>
    <w:rsid w:val="00AB17EA"/>
    <w:rsid w:val="00AB1B01"/>
    <w:rsid w:val="00AB1C07"/>
    <w:rsid w:val="00AB2E05"/>
    <w:rsid w:val="00AB3137"/>
    <w:rsid w:val="00AB3155"/>
    <w:rsid w:val="00AB3281"/>
    <w:rsid w:val="00AB3C22"/>
    <w:rsid w:val="00AB487F"/>
    <w:rsid w:val="00AB4D1D"/>
    <w:rsid w:val="00AB4E16"/>
    <w:rsid w:val="00AB57A8"/>
    <w:rsid w:val="00AB6AA0"/>
    <w:rsid w:val="00AB7CA8"/>
    <w:rsid w:val="00AC0367"/>
    <w:rsid w:val="00AC0C57"/>
    <w:rsid w:val="00AC2C5D"/>
    <w:rsid w:val="00AC3324"/>
    <w:rsid w:val="00AC39F7"/>
    <w:rsid w:val="00AC4506"/>
    <w:rsid w:val="00AC546B"/>
    <w:rsid w:val="00AC5763"/>
    <w:rsid w:val="00AC5CED"/>
    <w:rsid w:val="00AC61A4"/>
    <w:rsid w:val="00AC626D"/>
    <w:rsid w:val="00AC65F9"/>
    <w:rsid w:val="00AC6A10"/>
    <w:rsid w:val="00AD06BF"/>
    <w:rsid w:val="00AD0C60"/>
    <w:rsid w:val="00AD2678"/>
    <w:rsid w:val="00AD2D5A"/>
    <w:rsid w:val="00AD2F8E"/>
    <w:rsid w:val="00AD3831"/>
    <w:rsid w:val="00AD4836"/>
    <w:rsid w:val="00AD5537"/>
    <w:rsid w:val="00AD5B67"/>
    <w:rsid w:val="00AD6B1D"/>
    <w:rsid w:val="00AD6C3D"/>
    <w:rsid w:val="00AE0EC1"/>
    <w:rsid w:val="00AE1075"/>
    <w:rsid w:val="00AE209C"/>
    <w:rsid w:val="00AE3183"/>
    <w:rsid w:val="00AE356C"/>
    <w:rsid w:val="00AE3EFE"/>
    <w:rsid w:val="00AE43A1"/>
    <w:rsid w:val="00AE460C"/>
    <w:rsid w:val="00AE4738"/>
    <w:rsid w:val="00AE49B4"/>
    <w:rsid w:val="00AE4A53"/>
    <w:rsid w:val="00AE4CE6"/>
    <w:rsid w:val="00AE51A3"/>
    <w:rsid w:val="00AE5DFD"/>
    <w:rsid w:val="00AE6246"/>
    <w:rsid w:val="00AE6D63"/>
    <w:rsid w:val="00AE775F"/>
    <w:rsid w:val="00AF0D3A"/>
    <w:rsid w:val="00AF16DD"/>
    <w:rsid w:val="00AF3511"/>
    <w:rsid w:val="00AF4543"/>
    <w:rsid w:val="00AF5A46"/>
    <w:rsid w:val="00AF5AF3"/>
    <w:rsid w:val="00AF6223"/>
    <w:rsid w:val="00AF7143"/>
    <w:rsid w:val="00AF7886"/>
    <w:rsid w:val="00B00996"/>
    <w:rsid w:val="00B00BAE"/>
    <w:rsid w:val="00B01159"/>
    <w:rsid w:val="00B0120C"/>
    <w:rsid w:val="00B0131F"/>
    <w:rsid w:val="00B01998"/>
    <w:rsid w:val="00B019F1"/>
    <w:rsid w:val="00B02309"/>
    <w:rsid w:val="00B02C1D"/>
    <w:rsid w:val="00B02FBB"/>
    <w:rsid w:val="00B03040"/>
    <w:rsid w:val="00B03AD2"/>
    <w:rsid w:val="00B041B9"/>
    <w:rsid w:val="00B050A9"/>
    <w:rsid w:val="00B053A2"/>
    <w:rsid w:val="00B05B11"/>
    <w:rsid w:val="00B06421"/>
    <w:rsid w:val="00B073A7"/>
    <w:rsid w:val="00B1099A"/>
    <w:rsid w:val="00B113A3"/>
    <w:rsid w:val="00B115DB"/>
    <w:rsid w:val="00B11B9F"/>
    <w:rsid w:val="00B1227F"/>
    <w:rsid w:val="00B12589"/>
    <w:rsid w:val="00B142AC"/>
    <w:rsid w:val="00B144CD"/>
    <w:rsid w:val="00B151CF"/>
    <w:rsid w:val="00B1635C"/>
    <w:rsid w:val="00B168C7"/>
    <w:rsid w:val="00B17644"/>
    <w:rsid w:val="00B17B2D"/>
    <w:rsid w:val="00B17F64"/>
    <w:rsid w:val="00B20685"/>
    <w:rsid w:val="00B2114F"/>
    <w:rsid w:val="00B211EF"/>
    <w:rsid w:val="00B213CD"/>
    <w:rsid w:val="00B220BB"/>
    <w:rsid w:val="00B232EB"/>
    <w:rsid w:val="00B23AD6"/>
    <w:rsid w:val="00B23ECF"/>
    <w:rsid w:val="00B24656"/>
    <w:rsid w:val="00B24C51"/>
    <w:rsid w:val="00B256EF"/>
    <w:rsid w:val="00B25C6E"/>
    <w:rsid w:val="00B26C2E"/>
    <w:rsid w:val="00B26D18"/>
    <w:rsid w:val="00B27706"/>
    <w:rsid w:val="00B27734"/>
    <w:rsid w:val="00B307D9"/>
    <w:rsid w:val="00B30B27"/>
    <w:rsid w:val="00B3125D"/>
    <w:rsid w:val="00B31DAF"/>
    <w:rsid w:val="00B329AB"/>
    <w:rsid w:val="00B343CC"/>
    <w:rsid w:val="00B34889"/>
    <w:rsid w:val="00B358F7"/>
    <w:rsid w:val="00B35AB4"/>
    <w:rsid w:val="00B3668D"/>
    <w:rsid w:val="00B36AA7"/>
    <w:rsid w:val="00B36B78"/>
    <w:rsid w:val="00B36DB3"/>
    <w:rsid w:val="00B37011"/>
    <w:rsid w:val="00B3750C"/>
    <w:rsid w:val="00B378D1"/>
    <w:rsid w:val="00B4018B"/>
    <w:rsid w:val="00B40403"/>
    <w:rsid w:val="00B419BF"/>
    <w:rsid w:val="00B421D7"/>
    <w:rsid w:val="00B43303"/>
    <w:rsid w:val="00B434DA"/>
    <w:rsid w:val="00B43E7D"/>
    <w:rsid w:val="00B444F6"/>
    <w:rsid w:val="00B44925"/>
    <w:rsid w:val="00B45211"/>
    <w:rsid w:val="00B4648E"/>
    <w:rsid w:val="00B46517"/>
    <w:rsid w:val="00B46A39"/>
    <w:rsid w:val="00B46B0E"/>
    <w:rsid w:val="00B47F61"/>
    <w:rsid w:val="00B50F04"/>
    <w:rsid w:val="00B51695"/>
    <w:rsid w:val="00B5179F"/>
    <w:rsid w:val="00B5187C"/>
    <w:rsid w:val="00B5286A"/>
    <w:rsid w:val="00B53DC7"/>
    <w:rsid w:val="00B53F25"/>
    <w:rsid w:val="00B54091"/>
    <w:rsid w:val="00B543BD"/>
    <w:rsid w:val="00B5552D"/>
    <w:rsid w:val="00B56B21"/>
    <w:rsid w:val="00B57781"/>
    <w:rsid w:val="00B57BDA"/>
    <w:rsid w:val="00B60478"/>
    <w:rsid w:val="00B609E9"/>
    <w:rsid w:val="00B6111C"/>
    <w:rsid w:val="00B613C3"/>
    <w:rsid w:val="00B61E4B"/>
    <w:rsid w:val="00B61FF9"/>
    <w:rsid w:val="00B622BD"/>
    <w:rsid w:val="00B6308F"/>
    <w:rsid w:val="00B63397"/>
    <w:rsid w:val="00B63528"/>
    <w:rsid w:val="00B654AB"/>
    <w:rsid w:val="00B65B67"/>
    <w:rsid w:val="00B66625"/>
    <w:rsid w:val="00B66D7E"/>
    <w:rsid w:val="00B678E1"/>
    <w:rsid w:val="00B717A1"/>
    <w:rsid w:val="00B7242C"/>
    <w:rsid w:val="00B728F8"/>
    <w:rsid w:val="00B730C1"/>
    <w:rsid w:val="00B733D3"/>
    <w:rsid w:val="00B74068"/>
    <w:rsid w:val="00B74761"/>
    <w:rsid w:val="00B75626"/>
    <w:rsid w:val="00B7581F"/>
    <w:rsid w:val="00B767F0"/>
    <w:rsid w:val="00B77FD8"/>
    <w:rsid w:val="00B80124"/>
    <w:rsid w:val="00B80216"/>
    <w:rsid w:val="00B80299"/>
    <w:rsid w:val="00B8069A"/>
    <w:rsid w:val="00B8124C"/>
    <w:rsid w:val="00B82410"/>
    <w:rsid w:val="00B851BF"/>
    <w:rsid w:val="00B8563E"/>
    <w:rsid w:val="00B859CD"/>
    <w:rsid w:val="00B85A74"/>
    <w:rsid w:val="00B85D02"/>
    <w:rsid w:val="00B860F2"/>
    <w:rsid w:val="00B868E9"/>
    <w:rsid w:val="00B86B84"/>
    <w:rsid w:val="00B86E2E"/>
    <w:rsid w:val="00B87093"/>
    <w:rsid w:val="00B874A8"/>
    <w:rsid w:val="00B87D83"/>
    <w:rsid w:val="00B900B7"/>
    <w:rsid w:val="00B905CC"/>
    <w:rsid w:val="00B9086E"/>
    <w:rsid w:val="00B909A7"/>
    <w:rsid w:val="00B90BAB"/>
    <w:rsid w:val="00B9128F"/>
    <w:rsid w:val="00B91666"/>
    <w:rsid w:val="00B919EB"/>
    <w:rsid w:val="00B9319A"/>
    <w:rsid w:val="00B933C6"/>
    <w:rsid w:val="00B939D1"/>
    <w:rsid w:val="00B959EE"/>
    <w:rsid w:val="00B96570"/>
    <w:rsid w:val="00BA01A2"/>
    <w:rsid w:val="00BA06FE"/>
    <w:rsid w:val="00BA0B77"/>
    <w:rsid w:val="00BA0BB8"/>
    <w:rsid w:val="00BA158A"/>
    <w:rsid w:val="00BA1B65"/>
    <w:rsid w:val="00BA251E"/>
    <w:rsid w:val="00BA2958"/>
    <w:rsid w:val="00BA2CAB"/>
    <w:rsid w:val="00BA2FE9"/>
    <w:rsid w:val="00BA3200"/>
    <w:rsid w:val="00BA67FC"/>
    <w:rsid w:val="00BA6D4B"/>
    <w:rsid w:val="00BA7857"/>
    <w:rsid w:val="00BB03E9"/>
    <w:rsid w:val="00BB14E9"/>
    <w:rsid w:val="00BB1509"/>
    <w:rsid w:val="00BB3C1A"/>
    <w:rsid w:val="00BB3F17"/>
    <w:rsid w:val="00BB563C"/>
    <w:rsid w:val="00BB5DC5"/>
    <w:rsid w:val="00BC1261"/>
    <w:rsid w:val="00BC20DC"/>
    <w:rsid w:val="00BC2FCD"/>
    <w:rsid w:val="00BC34AF"/>
    <w:rsid w:val="00BC4338"/>
    <w:rsid w:val="00BC43B0"/>
    <w:rsid w:val="00BC4534"/>
    <w:rsid w:val="00BC4947"/>
    <w:rsid w:val="00BC4A34"/>
    <w:rsid w:val="00BC4E6F"/>
    <w:rsid w:val="00BC6754"/>
    <w:rsid w:val="00BC6B4A"/>
    <w:rsid w:val="00BC6B5A"/>
    <w:rsid w:val="00BC72B0"/>
    <w:rsid w:val="00BC74EB"/>
    <w:rsid w:val="00BC7535"/>
    <w:rsid w:val="00BC7A91"/>
    <w:rsid w:val="00BC7EA7"/>
    <w:rsid w:val="00BD1792"/>
    <w:rsid w:val="00BD1A63"/>
    <w:rsid w:val="00BD30BF"/>
    <w:rsid w:val="00BD4793"/>
    <w:rsid w:val="00BD48B3"/>
    <w:rsid w:val="00BD6205"/>
    <w:rsid w:val="00BD6251"/>
    <w:rsid w:val="00BD65A4"/>
    <w:rsid w:val="00BD6D42"/>
    <w:rsid w:val="00BD70CB"/>
    <w:rsid w:val="00BE02E7"/>
    <w:rsid w:val="00BE238E"/>
    <w:rsid w:val="00BE2D3F"/>
    <w:rsid w:val="00BE2F6D"/>
    <w:rsid w:val="00BE3A5A"/>
    <w:rsid w:val="00BE450B"/>
    <w:rsid w:val="00BE46FD"/>
    <w:rsid w:val="00BE48EB"/>
    <w:rsid w:val="00BE4A34"/>
    <w:rsid w:val="00BE4D7A"/>
    <w:rsid w:val="00BE507C"/>
    <w:rsid w:val="00BE507E"/>
    <w:rsid w:val="00BE5587"/>
    <w:rsid w:val="00BE6244"/>
    <w:rsid w:val="00BE6606"/>
    <w:rsid w:val="00BE6C00"/>
    <w:rsid w:val="00BE71B2"/>
    <w:rsid w:val="00BE72A8"/>
    <w:rsid w:val="00BE79DF"/>
    <w:rsid w:val="00BF0640"/>
    <w:rsid w:val="00BF0711"/>
    <w:rsid w:val="00BF0CB3"/>
    <w:rsid w:val="00BF170F"/>
    <w:rsid w:val="00BF286B"/>
    <w:rsid w:val="00BF303C"/>
    <w:rsid w:val="00BF3F52"/>
    <w:rsid w:val="00BF4A24"/>
    <w:rsid w:val="00BF52CB"/>
    <w:rsid w:val="00BF598F"/>
    <w:rsid w:val="00BF5F22"/>
    <w:rsid w:val="00BF6895"/>
    <w:rsid w:val="00BF6AAD"/>
    <w:rsid w:val="00BF779A"/>
    <w:rsid w:val="00BF7894"/>
    <w:rsid w:val="00C00979"/>
    <w:rsid w:val="00C00FBA"/>
    <w:rsid w:val="00C011DF"/>
    <w:rsid w:val="00C0140D"/>
    <w:rsid w:val="00C01575"/>
    <w:rsid w:val="00C01751"/>
    <w:rsid w:val="00C02CAC"/>
    <w:rsid w:val="00C033C4"/>
    <w:rsid w:val="00C03A99"/>
    <w:rsid w:val="00C03E9E"/>
    <w:rsid w:val="00C058FB"/>
    <w:rsid w:val="00C059AA"/>
    <w:rsid w:val="00C06734"/>
    <w:rsid w:val="00C0698B"/>
    <w:rsid w:val="00C077E3"/>
    <w:rsid w:val="00C07ABE"/>
    <w:rsid w:val="00C10BE4"/>
    <w:rsid w:val="00C10E19"/>
    <w:rsid w:val="00C110D6"/>
    <w:rsid w:val="00C110FE"/>
    <w:rsid w:val="00C116F9"/>
    <w:rsid w:val="00C11C0D"/>
    <w:rsid w:val="00C11C2E"/>
    <w:rsid w:val="00C13276"/>
    <w:rsid w:val="00C13836"/>
    <w:rsid w:val="00C13E57"/>
    <w:rsid w:val="00C147BE"/>
    <w:rsid w:val="00C14984"/>
    <w:rsid w:val="00C15089"/>
    <w:rsid w:val="00C15779"/>
    <w:rsid w:val="00C15AF4"/>
    <w:rsid w:val="00C15EF0"/>
    <w:rsid w:val="00C16E30"/>
    <w:rsid w:val="00C17298"/>
    <w:rsid w:val="00C175C4"/>
    <w:rsid w:val="00C17FC9"/>
    <w:rsid w:val="00C200CD"/>
    <w:rsid w:val="00C212C5"/>
    <w:rsid w:val="00C2275B"/>
    <w:rsid w:val="00C2291F"/>
    <w:rsid w:val="00C24299"/>
    <w:rsid w:val="00C24E2A"/>
    <w:rsid w:val="00C258E1"/>
    <w:rsid w:val="00C25A7B"/>
    <w:rsid w:val="00C25D77"/>
    <w:rsid w:val="00C25FC8"/>
    <w:rsid w:val="00C26D3A"/>
    <w:rsid w:val="00C26E50"/>
    <w:rsid w:val="00C26F16"/>
    <w:rsid w:val="00C2711C"/>
    <w:rsid w:val="00C30340"/>
    <w:rsid w:val="00C311DC"/>
    <w:rsid w:val="00C32D0D"/>
    <w:rsid w:val="00C333E6"/>
    <w:rsid w:val="00C33527"/>
    <w:rsid w:val="00C338A5"/>
    <w:rsid w:val="00C33FFF"/>
    <w:rsid w:val="00C347DF"/>
    <w:rsid w:val="00C35E87"/>
    <w:rsid w:val="00C35FA1"/>
    <w:rsid w:val="00C36FF2"/>
    <w:rsid w:val="00C37511"/>
    <w:rsid w:val="00C376C7"/>
    <w:rsid w:val="00C37AD5"/>
    <w:rsid w:val="00C37C25"/>
    <w:rsid w:val="00C37FE3"/>
    <w:rsid w:val="00C411AC"/>
    <w:rsid w:val="00C41B05"/>
    <w:rsid w:val="00C41C81"/>
    <w:rsid w:val="00C4252C"/>
    <w:rsid w:val="00C43F19"/>
    <w:rsid w:val="00C447C0"/>
    <w:rsid w:val="00C44F8A"/>
    <w:rsid w:val="00C4505B"/>
    <w:rsid w:val="00C462EE"/>
    <w:rsid w:val="00C4637B"/>
    <w:rsid w:val="00C46481"/>
    <w:rsid w:val="00C46558"/>
    <w:rsid w:val="00C46F6A"/>
    <w:rsid w:val="00C47B5F"/>
    <w:rsid w:val="00C5060B"/>
    <w:rsid w:val="00C50DF5"/>
    <w:rsid w:val="00C5400E"/>
    <w:rsid w:val="00C55446"/>
    <w:rsid w:val="00C567B3"/>
    <w:rsid w:val="00C56BB4"/>
    <w:rsid w:val="00C56CA0"/>
    <w:rsid w:val="00C56FB0"/>
    <w:rsid w:val="00C5716A"/>
    <w:rsid w:val="00C57ACD"/>
    <w:rsid w:val="00C57DF7"/>
    <w:rsid w:val="00C60048"/>
    <w:rsid w:val="00C602F9"/>
    <w:rsid w:val="00C613A0"/>
    <w:rsid w:val="00C61553"/>
    <w:rsid w:val="00C6155E"/>
    <w:rsid w:val="00C6167F"/>
    <w:rsid w:val="00C630CE"/>
    <w:rsid w:val="00C63F5A"/>
    <w:rsid w:val="00C643B9"/>
    <w:rsid w:val="00C645EB"/>
    <w:rsid w:val="00C64EFB"/>
    <w:rsid w:val="00C669B0"/>
    <w:rsid w:val="00C66AC2"/>
    <w:rsid w:val="00C67259"/>
    <w:rsid w:val="00C67380"/>
    <w:rsid w:val="00C67ADC"/>
    <w:rsid w:val="00C67C72"/>
    <w:rsid w:val="00C67EF4"/>
    <w:rsid w:val="00C70188"/>
    <w:rsid w:val="00C70398"/>
    <w:rsid w:val="00C709C7"/>
    <w:rsid w:val="00C70B19"/>
    <w:rsid w:val="00C70E35"/>
    <w:rsid w:val="00C70FAC"/>
    <w:rsid w:val="00C71FD4"/>
    <w:rsid w:val="00C7269F"/>
    <w:rsid w:val="00C72BF6"/>
    <w:rsid w:val="00C736BB"/>
    <w:rsid w:val="00C73B51"/>
    <w:rsid w:val="00C73C20"/>
    <w:rsid w:val="00C75141"/>
    <w:rsid w:val="00C75748"/>
    <w:rsid w:val="00C75846"/>
    <w:rsid w:val="00C76207"/>
    <w:rsid w:val="00C762A6"/>
    <w:rsid w:val="00C76A33"/>
    <w:rsid w:val="00C76DFA"/>
    <w:rsid w:val="00C77158"/>
    <w:rsid w:val="00C77777"/>
    <w:rsid w:val="00C80060"/>
    <w:rsid w:val="00C80A21"/>
    <w:rsid w:val="00C80A39"/>
    <w:rsid w:val="00C82056"/>
    <w:rsid w:val="00C8314D"/>
    <w:rsid w:val="00C83D92"/>
    <w:rsid w:val="00C84651"/>
    <w:rsid w:val="00C852D1"/>
    <w:rsid w:val="00C856C1"/>
    <w:rsid w:val="00C85B95"/>
    <w:rsid w:val="00C8626E"/>
    <w:rsid w:val="00C863A1"/>
    <w:rsid w:val="00C876E6"/>
    <w:rsid w:val="00C87933"/>
    <w:rsid w:val="00C87C57"/>
    <w:rsid w:val="00C87D81"/>
    <w:rsid w:val="00C90213"/>
    <w:rsid w:val="00C90E0B"/>
    <w:rsid w:val="00C90E7E"/>
    <w:rsid w:val="00C90F2B"/>
    <w:rsid w:val="00C917CB"/>
    <w:rsid w:val="00C91986"/>
    <w:rsid w:val="00C919FC"/>
    <w:rsid w:val="00C91E0E"/>
    <w:rsid w:val="00C91E3C"/>
    <w:rsid w:val="00C921CA"/>
    <w:rsid w:val="00C92697"/>
    <w:rsid w:val="00C92C92"/>
    <w:rsid w:val="00C92D81"/>
    <w:rsid w:val="00C93B1E"/>
    <w:rsid w:val="00C93BDB"/>
    <w:rsid w:val="00C9469A"/>
    <w:rsid w:val="00C95274"/>
    <w:rsid w:val="00C95466"/>
    <w:rsid w:val="00C95C53"/>
    <w:rsid w:val="00C95DA7"/>
    <w:rsid w:val="00C96860"/>
    <w:rsid w:val="00C96C88"/>
    <w:rsid w:val="00C96FAB"/>
    <w:rsid w:val="00CA072E"/>
    <w:rsid w:val="00CA2009"/>
    <w:rsid w:val="00CA35AD"/>
    <w:rsid w:val="00CA4151"/>
    <w:rsid w:val="00CA4874"/>
    <w:rsid w:val="00CA4D5E"/>
    <w:rsid w:val="00CA6F4D"/>
    <w:rsid w:val="00CA7BA2"/>
    <w:rsid w:val="00CA7BC5"/>
    <w:rsid w:val="00CB0BCB"/>
    <w:rsid w:val="00CB0E07"/>
    <w:rsid w:val="00CB0F0B"/>
    <w:rsid w:val="00CB3629"/>
    <w:rsid w:val="00CB3E84"/>
    <w:rsid w:val="00CB4ECA"/>
    <w:rsid w:val="00CB54C7"/>
    <w:rsid w:val="00CB6050"/>
    <w:rsid w:val="00CB61CB"/>
    <w:rsid w:val="00CB706C"/>
    <w:rsid w:val="00CB7372"/>
    <w:rsid w:val="00CB74C3"/>
    <w:rsid w:val="00CB76C1"/>
    <w:rsid w:val="00CC02F2"/>
    <w:rsid w:val="00CC0D64"/>
    <w:rsid w:val="00CC0F28"/>
    <w:rsid w:val="00CC131E"/>
    <w:rsid w:val="00CC2309"/>
    <w:rsid w:val="00CC29E6"/>
    <w:rsid w:val="00CC2AD1"/>
    <w:rsid w:val="00CC2C72"/>
    <w:rsid w:val="00CC3E03"/>
    <w:rsid w:val="00CC4027"/>
    <w:rsid w:val="00CC4941"/>
    <w:rsid w:val="00CC4C5D"/>
    <w:rsid w:val="00CC4FC9"/>
    <w:rsid w:val="00CC5092"/>
    <w:rsid w:val="00CC5B14"/>
    <w:rsid w:val="00CC5E22"/>
    <w:rsid w:val="00CC630F"/>
    <w:rsid w:val="00CC6662"/>
    <w:rsid w:val="00CC70F7"/>
    <w:rsid w:val="00CC7488"/>
    <w:rsid w:val="00CC77B1"/>
    <w:rsid w:val="00CD0712"/>
    <w:rsid w:val="00CD0D79"/>
    <w:rsid w:val="00CD0EDA"/>
    <w:rsid w:val="00CD0F2D"/>
    <w:rsid w:val="00CD13DE"/>
    <w:rsid w:val="00CD2600"/>
    <w:rsid w:val="00CD3218"/>
    <w:rsid w:val="00CD5452"/>
    <w:rsid w:val="00CD6140"/>
    <w:rsid w:val="00CD68E5"/>
    <w:rsid w:val="00CD752E"/>
    <w:rsid w:val="00CD782A"/>
    <w:rsid w:val="00CD7E08"/>
    <w:rsid w:val="00CE01C8"/>
    <w:rsid w:val="00CE0BEC"/>
    <w:rsid w:val="00CE1032"/>
    <w:rsid w:val="00CE1B20"/>
    <w:rsid w:val="00CE2359"/>
    <w:rsid w:val="00CE418F"/>
    <w:rsid w:val="00CE430F"/>
    <w:rsid w:val="00CE4749"/>
    <w:rsid w:val="00CE49DC"/>
    <w:rsid w:val="00CE5A8E"/>
    <w:rsid w:val="00CE5DA8"/>
    <w:rsid w:val="00CE71C2"/>
    <w:rsid w:val="00CE7A66"/>
    <w:rsid w:val="00CE7B5A"/>
    <w:rsid w:val="00CE7F5E"/>
    <w:rsid w:val="00CE7F6F"/>
    <w:rsid w:val="00CF1CB8"/>
    <w:rsid w:val="00CF1DAB"/>
    <w:rsid w:val="00CF21AA"/>
    <w:rsid w:val="00CF2364"/>
    <w:rsid w:val="00CF2F0E"/>
    <w:rsid w:val="00CF3740"/>
    <w:rsid w:val="00CF3860"/>
    <w:rsid w:val="00CF395C"/>
    <w:rsid w:val="00CF42B2"/>
    <w:rsid w:val="00CF5D4E"/>
    <w:rsid w:val="00CF6A8C"/>
    <w:rsid w:val="00CF6DBF"/>
    <w:rsid w:val="00CF6EDF"/>
    <w:rsid w:val="00CF7A31"/>
    <w:rsid w:val="00CF7DF3"/>
    <w:rsid w:val="00D00647"/>
    <w:rsid w:val="00D00BBF"/>
    <w:rsid w:val="00D00E2F"/>
    <w:rsid w:val="00D012CD"/>
    <w:rsid w:val="00D0192C"/>
    <w:rsid w:val="00D0228C"/>
    <w:rsid w:val="00D025D1"/>
    <w:rsid w:val="00D02A3E"/>
    <w:rsid w:val="00D02AE6"/>
    <w:rsid w:val="00D02B33"/>
    <w:rsid w:val="00D02F36"/>
    <w:rsid w:val="00D036D4"/>
    <w:rsid w:val="00D03AFC"/>
    <w:rsid w:val="00D04449"/>
    <w:rsid w:val="00D04469"/>
    <w:rsid w:val="00D0516D"/>
    <w:rsid w:val="00D05642"/>
    <w:rsid w:val="00D0590A"/>
    <w:rsid w:val="00D05D65"/>
    <w:rsid w:val="00D05E86"/>
    <w:rsid w:val="00D063C7"/>
    <w:rsid w:val="00D0669A"/>
    <w:rsid w:val="00D0728D"/>
    <w:rsid w:val="00D07958"/>
    <w:rsid w:val="00D10682"/>
    <w:rsid w:val="00D10B44"/>
    <w:rsid w:val="00D10DDC"/>
    <w:rsid w:val="00D1118C"/>
    <w:rsid w:val="00D11633"/>
    <w:rsid w:val="00D11664"/>
    <w:rsid w:val="00D1350F"/>
    <w:rsid w:val="00D13662"/>
    <w:rsid w:val="00D13F0B"/>
    <w:rsid w:val="00D1521A"/>
    <w:rsid w:val="00D15BAB"/>
    <w:rsid w:val="00D16B7A"/>
    <w:rsid w:val="00D16BF8"/>
    <w:rsid w:val="00D16F10"/>
    <w:rsid w:val="00D16F7D"/>
    <w:rsid w:val="00D174DB"/>
    <w:rsid w:val="00D17F38"/>
    <w:rsid w:val="00D209B2"/>
    <w:rsid w:val="00D209E6"/>
    <w:rsid w:val="00D21541"/>
    <w:rsid w:val="00D2162B"/>
    <w:rsid w:val="00D2276E"/>
    <w:rsid w:val="00D230EA"/>
    <w:rsid w:val="00D23ACA"/>
    <w:rsid w:val="00D23D3F"/>
    <w:rsid w:val="00D24211"/>
    <w:rsid w:val="00D242CF"/>
    <w:rsid w:val="00D2448D"/>
    <w:rsid w:val="00D2500A"/>
    <w:rsid w:val="00D2544D"/>
    <w:rsid w:val="00D2560D"/>
    <w:rsid w:val="00D25D20"/>
    <w:rsid w:val="00D264F8"/>
    <w:rsid w:val="00D26E51"/>
    <w:rsid w:val="00D2781C"/>
    <w:rsid w:val="00D30127"/>
    <w:rsid w:val="00D30155"/>
    <w:rsid w:val="00D30556"/>
    <w:rsid w:val="00D31126"/>
    <w:rsid w:val="00D320AD"/>
    <w:rsid w:val="00D33633"/>
    <w:rsid w:val="00D3377E"/>
    <w:rsid w:val="00D340B5"/>
    <w:rsid w:val="00D349C1"/>
    <w:rsid w:val="00D349E3"/>
    <w:rsid w:val="00D34CA9"/>
    <w:rsid w:val="00D361D4"/>
    <w:rsid w:val="00D3756D"/>
    <w:rsid w:val="00D375AA"/>
    <w:rsid w:val="00D3786D"/>
    <w:rsid w:val="00D4039F"/>
    <w:rsid w:val="00D4088E"/>
    <w:rsid w:val="00D41C73"/>
    <w:rsid w:val="00D422B2"/>
    <w:rsid w:val="00D42919"/>
    <w:rsid w:val="00D42BCF"/>
    <w:rsid w:val="00D43CA0"/>
    <w:rsid w:val="00D4480B"/>
    <w:rsid w:val="00D449EA"/>
    <w:rsid w:val="00D44ACF"/>
    <w:rsid w:val="00D45975"/>
    <w:rsid w:val="00D45AEE"/>
    <w:rsid w:val="00D45C22"/>
    <w:rsid w:val="00D46219"/>
    <w:rsid w:val="00D462BB"/>
    <w:rsid w:val="00D463BC"/>
    <w:rsid w:val="00D4735C"/>
    <w:rsid w:val="00D47585"/>
    <w:rsid w:val="00D47A85"/>
    <w:rsid w:val="00D50143"/>
    <w:rsid w:val="00D50176"/>
    <w:rsid w:val="00D50B0A"/>
    <w:rsid w:val="00D51621"/>
    <w:rsid w:val="00D518D0"/>
    <w:rsid w:val="00D5245A"/>
    <w:rsid w:val="00D526A8"/>
    <w:rsid w:val="00D52EFD"/>
    <w:rsid w:val="00D5339F"/>
    <w:rsid w:val="00D538DC"/>
    <w:rsid w:val="00D53B98"/>
    <w:rsid w:val="00D54173"/>
    <w:rsid w:val="00D543CD"/>
    <w:rsid w:val="00D55507"/>
    <w:rsid w:val="00D5599B"/>
    <w:rsid w:val="00D55D7F"/>
    <w:rsid w:val="00D55E09"/>
    <w:rsid w:val="00D56619"/>
    <w:rsid w:val="00D569FF"/>
    <w:rsid w:val="00D5704B"/>
    <w:rsid w:val="00D57C8E"/>
    <w:rsid w:val="00D60635"/>
    <w:rsid w:val="00D619D5"/>
    <w:rsid w:val="00D621C7"/>
    <w:rsid w:val="00D62780"/>
    <w:rsid w:val="00D629DD"/>
    <w:rsid w:val="00D63230"/>
    <w:rsid w:val="00D64062"/>
    <w:rsid w:val="00D6461E"/>
    <w:rsid w:val="00D64866"/>
    <w:rsid w:val="00D655A4"/>
    <w:rsid w:val="00D6573A"/>
    <w:rsid w:val="00D65EA0"/>
    <w:rsid w:val="00D67337"/>
    <w:rsid w:val="00D67B83"/>
    <w:rsid w:val="00D71194"/>
    <w:rsid w:val="00D71984"/>
    <w:rsid w:val="00D71CDE"/>
    <w:rsid w:val="00D7242E"/>
    <w:rsid w:val="00D72584"/>
    <w:rsid w:val="00D72BEF"/>
    <w:rsid w:val="00D72E4D"/>
    <w:rsid w:val="00D7393C"/>
    <w:rsid w:val="00D7452A"/>
    <w:rsid w:val="00D753CC"/>
    <w:rsid w:val="00D76223"/>
    <w:rsid w:val="00D764BF"/>
    <w:rsid w:val="00D765E6"/>
    <w:rsid w:val="00D76C5A"/>
    <w:rsid w:val="00D77074"/>
    <w:rsid w:val="00D80241"/>
    <w:rsid w:val="00D81341"/>
    <w:rsid w:val="00D81629"/>
    <w:rsid w:val="00D828DC"/>
    <w:rsid w:val="00D83786"/>
    <w:rsid w:val="00D84725"/>
    <w:rsid w:val="00D85003"/>
    <w:rsid w:val="00D853E8"/>
    <w:rsid w:val="00D860B0"/>
    <w:rsid w:val="00D86991"/>
    <w:rsid w:val="00D86F37"/>
    <w:rsid w:val="00D874C9"/>
    <w:rsid w:val="00D879C1"/>
    <w:rsid w:val="00D87BBE"/>
    <w:rsid w:val="00D90D1E"/>
    <w:rsid w:val="00D90DC6"/>
    <w:rsid w:val="00D91DDB"/>
    <w:rsid w:val="00D93046"/>
    <w:rsid w:val="00D932A0"/>
    <w:rsid w:val="00D93E8F"/>
    <w:rsid w:val="00D93F9A"/>
    <w:rsid w:val="00D95046"/>
    <w:rsid w:val="00D9520A"/>
    <w:rsid w:val="00D965B9"/>
    <w:rsid w:val="00D9665B"/>
    <w:rsid w:val="00D96A11"/>
    <w:rsid w:val="00D96FB3"/>
    <w:rsid w:val="00D97E5C"/>
    <w:rsid w:val="00DA1C12"/>
    <w:rsid w:val="00DA2797"/>
    <w:rsid w:val="00DA2971"/>
    <w:rsid w:val="00DA2F67"/>
    <w:rsid w:val="00DA5B40"/>
    <w:rsid w:val="00DA649D"/>
    <w:rsid w:val="00DA6973"/>
    <w:rsid w:val="00DA6D35"/>
    <w:rsid w:val="00DA760E"/>
    <w:rsid w:val="00DA7CD8"/>
    <w:rsid w:val="00DB02D0"/>
    <w:rsid w:val="00DB1E38"/>
    <w:rsid w:val="00DB35FD"/>
    <w:rsid w:val="00DB3926"/>
    <w:rsid w:val="00DB398A"/>
    <w:rsid w:val="00DB5CFF"/>
    <w:rsid w:val="00DB6163"/>
    <w:rsid w:val="00DB6CB7"/>
    <w:rsid w:val="00DB7013"/>
    <w:rsid w:val="00DB743B"/>
    <w:rsid w:val="00DC0230"/>
    <w:rsid w:val="00DC0252"/>
    <w:rsid w:val="00DC0F19"/>
    <w:rsid w:val="00DC1E26"/>
    <w:rsid w:val="00DC1FE2"/>
    <w:rsid w:val="00DC2300"/>
    <w:rsid w:val="00DC235C"/>
    <w:rsid w:val="00DC235D"/>
    <w:rsid w:val="00DC2D17"/>
    <w:rsid w:val="00DC3528"/>
    <w:rsid w:val="00DC3FD6"/>
    <w:rsid w:val="00DC4108"/>
    <w:rsid w:val="00DC42B3"/>
    <w:rsid w:val="00DC42EE"/>
    <w:rsid w:val="00DC535A"/>
    <w:rsid w:val="00DC62CB"/>
    <w:rsid w:val="00DC69F7"/>
    <w:rsid w:val="00DC6B11"/>
    <w:rsid w:val="00DC70E5"/>
    <w:rsid w:val="00DC7A21"/>
    <w:rsid w:val="00DC7DD1"/>
    <w:rsid w:val="00DC7FB8"/>
    <w:rsid w:val="00DD1132"/>
    <w:rsid w:val="00DD12C4"/>
    <w:rsid w:val="00DD12CA"/>
    <w:rsid w:val="00DD1FEB"/>
    <w:rsid w:val="00DD2098"/>
    <w:rsid w:val="00DD217B"/>
    <w:rsid w:val="00DD271F"/>
    <w:rsid w:val="00DD2D29"/>
    <w:rsid w:val="00DD2E0E"/>
    <w:rsid w:val="00DD47C6"/>
    <w:rsid w:val="00DD4C2F"/>
    <w:rsid w:val="00DD51F7"/>
    <w:rsid w:val="00DD66C9"/>
    <w:rsid w:val="00DE1184"/>
    <w:rsid w:val="00DE1663"/>
    <w:rsid w:val="00DE19FD"/>
    <w:rsid w:val="00DE287D"/>
    <w:rsid w:val="00DE2F46"/>
    <w:rsid w:val="00DE481A"/>
    <w:rsid w:val="00DE4F3D"/>
    <w:rsid w:val="00DE5474"/>
    <w:rsid w:val="00DE55DE"/>
    <w:rsid w:val="00DE57F6"/>
    <w:rsid w:val="00DE5800"/>
    <w:rsid w:val="00DE6BDD"/>
    <w:rsid w:val="00DF165F"/>
    <w:rsid w:val="00DF1743"/>
    <w:rsid w:val="00DF17C5"/>
    <w:rsid w:val="00DF2309"/>
    <w:rsid w:val="00DF2586"/>
    <w:rsid w:val="00DF3447"/>
    <w:rsid w:val="00DF387F"/>
    <w:rsid w:val="00DF4FA9"/>
    <w:rsid w:val="00DF5D6C"/>
    <w:rsid w:val="00DF698F"/>
    <w:rsid w:val="00DF6AF9"/>
    <w:rsid w:val="00DF6F2D"/>
    <w:rsid w:val="00DF73C6"/>
    <w:rsid w:val="00DF7C6D"/>
    <w:rsid w:val="00E00CCA"/>
    <w:rsid w:val="00E013E3"/>
    <w:rsid w:val="00E015D8"/>
    <w:rsid w:val="00E01A71"/>
    <w:rsid w:val="00E02088"/>
    <w:rsid w:val="00E0211F"/>
    <w:rsid w:val="00E0294C"/>
    <w:rsid w:val="00E0297B"/>
    <w:rsid w:val="00E030EE"/>
    <w:rsid w:val="00E04085"/>
    <w:rsid w:val="00E049A9"/>
    <w:rsid w:val="00E04E6A"/>
    <w:rsid w:val="00E057D6"/>
    <w:rsid w:val="00E05EA5"/>
    <w:rsid w:val="00E07739"/>
    <w:rsid w:val="00E10AA2"/>
    <w:rsid w:val="00E118BF"/>
    <w:rsid w:val="00E12719"/>
    <w:rsid w:val="00E12815"/>
    <w:rsid w:val="00E12982"/>
    <w:rsid w:val="00E134DD"/>
    <w:rsid w:val="00E134E0"/>
    <w:rsid w:val="00E13517"/>
    <w:rsid w:val="00E13F7C"/>
    <w:rsid w:val="00E14169"/>
    <w:rsid w:val="00E14232"/>
    <w:rsid w:val="00E144E1"/>
    <w:rsid w:val="00E14589"/>
    <w:rsid w:val="00E149E4"/>
    <w:rsid w:val="00E14E4B"/>
    <w:rsid w:val="00E14F27"/>
    <w:rsid w:val="00E16B67"/>
    <w:rsid w:val="00E16FBB"/>
    <w:rsid w:val="00E176A4"/>
    <w:rsid w:val="00E1796C"/>
    <w:rsid w:val="00E20B17"/>
    <w:rsid w:val="00E20C68"/>
    <w:rsid w:val="00E20E9C"/>
    <w:rsid w:val="00E224E4"/>
    <w:rsid w:val="00E22E3B"/>
    <w:rsid w:val="00E22FFD"/>
    <w:rsid w:val="00E23B63"/>
    <w:rsid w:val="00E2473E"/>
    <w:rsid w:val="00E24AB0"/>
    <w:rsid w:val="00E268BB"/>
    <w:rsid w:val="00E26F1E"/>
    <w:rsid w:val="00E27EFE"/>
    <w:rsid w:val="00E305BD"/>
    <w:rsid w:val="00E30CB1"/>
    <w:rsid w:val="00E31A12"/>
    <w:rsid w:val="00E3319A"/>
    <w:rsid w:val="00E33CB4"/>
    <w:rsid w:val="00E33FBE"/>
    <w:rsid w:val="00E343A9"/>
    <w:rsid w:val="00E34596"/>
    <w:rsid w:val="00E347FE"/>
    <w:rsid w:val="00E348A0"/>
    <w:rsid w:val="00E36353"/>
    <w:rsid w:val="00E37337"/>
    <w:rsid w:val="00E37437"/>
    <w:rsid w:val="00E37F6D"/>
    <w:rsid w:val="00E40419"/>
    <w:rsid w:val="00E406A5"/>
    <w:rsid w:val="00E407A6"/>
    <w:rsid w:val="00E413AD"/>
    <w:rsid w:val="00E42AB4"/>
    <w:rsid w:val="00E42C8B"/>
    <w:rsid w:val="00E42DD1"/>
    <w:rsid w:val="00E42F7B"/>
    <w:rsid w:val="00E43AAB"/>
    <w:rsid w:val="00E43DFF"/>
    <w:rsid w:val="00E441A2"/>
    <w:rsid w:val="00E4482F"/>
    <w:rsid w:val="00E457D0"/>
    <w:rsid w:val="00E461E1"/>
    <w:rsid w:val="00E4623E"/>
    <w:rsid w:val="00E46361"/>
    <w:rsid w:val="00E46575"/>
    <w:rsid w:val="00E4666E"/>
    <w:rsid w:val="00E47101"/>
    <w:rsid w:val="00E47385"/>
    <w:rsid w:val="00E474DA"/>
    <w:rsid w:val="00E47AED"/>
    <w:rsid w:val="00E5034E"/>
    <w:rsid w:val="00E50E08"/>
    <w:rsid w:val="00E51287"/>
    <w:rsid w:val="00E516D2"/>
    <w:rsid w:val="00E51A7F"/>
    <w:rsid w:val="00E52ACB"/>
    <w:rsid w:val="00E52C29"/>
    <w:rsid w:val="00E55127"/>
    <w:rsid w:val="00E55471"/>
    <w:rsid w:val="00E57360"/>
    <w:rsid w:val="00E576BD"/>
    <w:rsid w:val="00E57CDA"/>
    <w:rsid w:val="00E60D73"/>
    <w:rsid w:val="00E61234"/>
    <w:rsid w:val="00E61397"/>
    <w:rsid w:val="00E624F0"/>
    <w:rsid w:val="00E631B4"/>
    <w:rsid w:val="00E63452"/>
    <w:rsid w:val="00E6360A"/>
    <w:rsid w:val="00E63BE0"/>
    <w:rsid w:val="00E643CB"/>
    <w:rsid w:val="00E645B3"/>
    <w:rsid w:val="00E64663"/>
    <w:rsid w:val="00E6554C"/>
    <w:rsid w:val="00E65685"/>
    <w:rsid w:val="00E6586A"/>
    <w:rsid w:val="00E65DA3"/>
    <w:rsid w:val="00E65F43"/>
    <w:rsid w:val="00E66A9A"/>
    <w:rsid w:val="00E67ED1"/>
    <w:rsid w:val="00E704D4"/>
    <w:rsid w:val="00E709F1"/>
    <w:rsid w:val="00E70CAF"/>
    <w:rsid w:val="00E71C65"/>
    <w:rsid w:val="00E71F89"/>
    <w:rsid w:val="00E72781"/>
    <w:rsid w:val="00E7383B"/>
    <w:rsid w:val="00E73DDF"/>
    <w:rsid w:val="00E73E18"/>
    <w:rsid w:val="00E75A62"/>
    <w:rsid w:val="00E75E26"/>
    <w:rsid w:val="00E765C2"/>
    <w:rsid w:val="00E77C46"/>
    <w:rsid w:val="00E77F90"/>
    <w:rsid w:val="00E8007C"/>
    <w:rsid w:val="00E803FE"/>
    <w:rsid w:val="00E805B6"/>
    <w:rsid w:val="00E81078"/>
    <w:rsid w:val="00E824A3"/>
    <w:rsid w:val="00E82ABD"/>
    <w:rsid w:val="00E853B1"/>
    <w:rsid w:val="00E86175"/>
    <w:rsid w:val="00E8622D"/>
    <w:rsid w:val="00E87085"/>
    <w:rsid w:val="00E8761C"/>
    <w:rsid w:val="00E87B09"/>
    <w:rsid w:val="00E87ECF"/>
    <w:rsid w:val="00E90504"/>
    <w:rsid w:val="00E911E8"/>
    <w:rsid w:val="00E915EE"/>
    <w:rsid w:val="00E91630"/>
    <w:rsid w:val="00E9163D"/>
    <w:rsid w:val="00E91C3D"/>
    <w:rsid w:val="00E929C5"/>
    <w:rsid w:val="00E92E55"/>
    <w:rsid w:val="00E9345E"/>
    <w:rsid w:val="00E9362C"/>
    <w:rsid w:val="00E93AD1"/>
    <w:rsid w:val="00E94B7B"/>
    <w:rsid w:val="00E94BDD"/>
    <w:rsid w:val="00E95BDC"/>
    <w:rsid w:val="00E95F11"/>
    <w:rsid w:val="00E963E7"/>
    <w:rsid w:val="00E96D12"/>
    <w:rsid w:val="00E9730A"/>
    <w:rsid w:val="00E976EC"/>
    <w:rsid w:val="00E97A61"/>
    <w:rsid w:val="00EA05A8"/>
    <w:rsid w:val="00EA0BAF"/>
    <w:rsid w:val="00EA0BE8"/>
    <w:rsid w:val="00EA0CED"/>
    <w:rsid w:val="00EA0CF9"/>
    <w:rsid w:val="00EA22E1"/>
    <w:rsid w:val="00EA2421"/>
    <w:rsid w:val="00EA242E"/>
    <w:rsid w:val="00EA2B15"/>
    <w:rsid w:val="00EA2D79"/>
    <w:rsid w:val="00EA49D0"/>
    <w:rsid w:val="00EA4FE9"/>
    <w:rsid w:val="00EA52AB"/>
    <w:rsid w:val="00EA5F14"/>
    <w:rsid w:val="00EA6E36"/>
    <w:rsid w:val="00EA712E"/>
    <w:rsid w:val="00EA739C"/>
    <w:rsid w:val="00EA78F9"/>
    <w:rsid w:val="00EA7924"/>
    <w:rsid w:val="00EB0304"/>
    <w:rsid w:val="00EB175E"/>
    <w:rsid w:val="00EB28FE"/>
    <w:rsid w:val="00EB30A0"/>
    <w:rsid w:val="00EB3197"/>
    <w:rsid w:val="00EB395C"/>
    <w:rsid w:val="00EB3C84"/>
    <w:rsid w:val="00EB3F03"/>
    <w:rsid w:val="00EB466C"/>
    <w:rsid w:val="00EB4DE1"/>
    <w:rsid w:val="00EB5FC0"/>
    <w:rsid w:val="00EB6490"/>
    <w:rsid w:val="00EB6EC5"/>
    <w:rsid w:val="00EB78BA"/>
    <w:rsid w:val="00EB7948"/>
    <w:rsid w:val="00EB7A9B"/>
    <w:rsid w:val="00EB7B82"/>
    <w:rsid w:val="00EC0693"/>
    <w:rsid w:val="00EC0883"/>
    <w:rsid w:val="00EC0A96"/>
    <w:rsid w:val="00EC0CAF"/>
    <w:rsid w:val="00EC1B09"/>
    <w:rsid w:val="00EC27BD"/>
    <w:rsid w:val="00EC3F61"/>
    <w:rsid w:val="00EC455D"/>
    <w:rsid w:val="00EC4F88"/>
    <w:rsid w:val="00EC541A"/>
    <w:rsid w:val="00EC5DB6"/>
    <w:rsid w:val="00EC6B80"/>
    <w:rsid w:val="00EC7D49"/>
    <w:rsid w:val="00ED0C00"/>
    <w:rsid w:val="00ED1C68"/>
    <w:rsid w:val="00ED2686"/>
    <w:rsid w:val="00ED28D3"/>
    <w:rsid w:val="00ED3FC5"/>
    <w:rsid w:val="00ED4043"/>
    <w:rsid w:val="00ED48BD"/>
    <w:rsid w:val="00ED4B9C"/>
    <w:rsid w:val="00ED607A"/>
    <w:rsid w:val="00ED636F"/>
    <w:rsid w:val="00ED7031"/>
    <w:rsid w:val="00ED70DC"/>
    <w:rsid w:val="00ED7EF1"/>
    <w:rsid w:val="00EE0581"/>
    <w:rsid w:val="00EE079A"/>
    <w:rsid w:val="00EE1469"/>
    <w:rsid w:val="00EE1730"/>
    <w:rsid w:val="00EE1C8E"/>
    <w:rsid w:val="00EE2EDA"/>
    <w:rsid w:val="00EE31F7"/>
    <w:rsid w:val="00EE31FB"/>
    <w:rsid w:val="00EE4BED"/>
    <w:rsid w:val="00EE5016"/>
    <w:rsid w:val="00EE5953"/>
    <w:rsid w:val="00EE5AC1"/>
    <w:rsid w:val="00EE5EC2"/>
    <w:rsid w:val="00EE5FA1"/>
    <w:rsid w:val="00EE6DEA"/>
    <w:rsid w:val="00EE7CF4"/>
    <w:rsid w:val="00EF0D05"/>
    <w:rsid w:val="00EF1FE3"/>
    <w:rsid w:val="00EF233A"/>
    <w:rsid w:val="00EF2C5A"/>
    <w:rsid w:val="00EF3118"/>
    <w:rsid w:val="00EF35F5"/>
    <w:rsid w:val="00EF3D20"/>
    <w:rsid w:val="00EF3E5D"/>
    <w:rsid w:val="00EF4393"/>
    <w:rsid w:val="00EF46FC"/>
    <w:rsid w:val="00EF4C0A"/>
    <w:rsid w:val="00EF5212"/>
    <w:rsid w:val="00EF5331"/>
    <w:rsid w:val="00EF6230"/>
    <w:rsid w:val="00EF7C17"/>
    <w:rsid w:val="00F007C9"/>
    <w:rsid w:val="00F01490"/>
    <w:rsid w:val="00F0175A"/>
    <w:rsid w:val="00F03C37"/>
    <w:rsid w:val="00F044CB"/>
    <w:rsid w:val="00F049F6"/>
    <w:rsid w:val="00F06226"/>
    <w:rsid w:val="00F06B05"/>
    <w:rsid w:val="00F0714F"/>
    <w:rsid w:val="00F07C0A"/>
    <w:rsid w:val="00F103D6"/>
    <w:rsid w:val="00F10666"/>
    <w:rsid w:val="00F106E0"/>
    <w:rsid w:val="00F1081E"/>
    <w:rsid w:val="00F10F90"/>
    <w:rsid w:val="00F11CF9"/>
    <w:rsid w:val="00F128EF"/>
    <w:rsid w:val="00F13046"/>
    <w:rsid w:val="00F13861"/>
    <w:rsid w:val="00F15653"/>
    <w:rsid w:val="00F168F7"/>
    <w:rsid w:val="00F1749C"/>
    <w:rsid w:val="00F174CC"/>
    <w:rsid w:val="00F17C0C"/>
    <w:rsid w:val="00F210BE"/>
    <w:rsid w:val="00F21131"/>
    <w:rsid w:val="00F21FCF"/>
    <w:rsid w:val="00F222ED"/>
    <w:rsid w:val="00F223BC"/>
    <w:rsid w:val="00F244CB"/>
    <w:rsid w:val="00F24938"/>
    <w:rsid w:val="00F2585C"/>
    <w:rsid w:val="00F2682F"/>
    <w:rsid w:val="00F2717B"/>
    <w:rsid w:val="00F271AF"/>
    <w:rsid w:val="00F27350"/>
    <w:rsid w:val="00F27379"/>
    <w:rsid w:val="00F27E73"/>
    <w:rsid w:val="00F30DE0"/>
    <w:rsid w:val="00F30E64"/>
    <w:rsid w:val="00F31B52"/>
    <w:rsid w:val="00F31C06"/>
    <w:rsid w:val="00F31DF2"/>
    <w:rsid w:val="00F329E4"/>
    <w:rsid w:val="00F32C9C"/>
    <w:rsid w:val="00F334D2"/>
    <w:rsid w:val="00F3354C"/>
    <w:rsid w:val="00F33B70"/>
    <w:rsid w:val="00F354D1"/>
    <w:rsid w:val="00F357B5"/>
    <w:rsid w:val="00F3611F"/>
    <w:rsid w:val="00F36AF5"/>
    <w:rsid w:val="00F36B4C"/>
    <w:rsid w:val="00F37B9C"/>
    <w:rsid w:val="00F41C18"/>
    <w:rsid w:val="00F427B9"/>
    <w:rsid w:val="00F427FA"/>
    <w:rsid w:val="00F4484F"/>
    <w:rsid w:val="00F448D6"/>
    <w:rsid w:val="00F45D50"/>
    <w:rsid w:val="00F469D3"/>
    <w:rsid w:val="00F4726B"/>
    <w:rsid w:val="00F47871"/>
    <w:rsid w:val="00F51CB9"/>
    <w:rsid w:val="00F51D84"/>
    <w:rsid w:val="00F51DC8"/>
    <w:rsid w:val="00F521ED"/>
    <w:rsid w:val="00F534B9"/>
    <w:rsid w:val="00F53989"/>
    <w:rsid w:val="00F55D7A"/>
    <w:rsid w:val="00F5602C"/>
    <w:rsid w:val="00F57154"/>
    <w:rsid w:val="00F57AC8"/>
    <w:rsid w:val="00F61696"/>
    <w:rsid w:val="00F61C78"/>
    <w:rsid w:val="00F62182"/>
    <w:rsid w:val="00F62407"/>
    <w:rsid w:val="00F6258A"/>
    <w:rsid w:val="00F62AA3"/>
    <w:rsid w:val="00F62C04"/>
    <w:rsid w:val="00F63108"/>
    <w:rsid w:val="00F63706"/>
    <w:rsid w:val="00F664A7"/>
    <w:rsid w:val="00F664D6"/>
    <w:rsid w:val="00F67590"/>
    <w:rsid w:val="00F67B89"/>
    <w:rsid w:val="00F67BB1"/>
    <w:rsid w:val="00F70A64"/>
    <w:rsid w:val="00F70BDD"/>
    <w:rsid w:val="00F71A78"/>
    <w:rsid w:val="00F72353"/>
    <w:rsid w:val="00F726A6"/>
    <w:rsid w:val="00F732CE"/>
    <w:rsid w:val="00F735BF"/>
    <w:rsid w:val="00F73957"/>
    <w:rsid w:val="00F73F29"/>
    <w:rsid w:val="00F741E3"/>
    <w:rsid w:val="00F74255"/>
    <w:rsid w:val="00F74729"/>
    <w:rsid w:val="00F7518A"/>
    <w:rsid w:val="00F758DE"/>
    <w:rsid w:val="00F75995"/>
    <w:rsid w:val="00F75FC5"/>
    <w:rsid w:val="00F7606C"/>
    <w:rsid w:val="00F763AC"/>
    <w:rsid w:val="00F764AD"/>
    <w:rsid w:val="00F76B6C"/>
    <w:rsid w:val="00F82112"/>
    <w:rsid w:val="00F82915"/>
    <w:rsid w:val="00F83211"/>
    <w:rsid w:val="00F8322F"/>
    <w:rsid w:val="00F837C7"/>
    <w:rsid w:val="00F83BFB"/>
    <w:rsid w:val="00F84A0B"/>
    <w:rsid w:val="00F84D25"/>
    <w:rsid w:val="00F84D8D"/>
    <w:rsid w:val="00F85A77"/>
    <w:rsid w:val="00F865E7"/>
    <w:rsid w:val="00F873E9"/>
    <w:rsid w:val="00F879B1"/>
    <w:rsid w:val="00F9102C"/>
    <w:rsid w:val="00F91857"/>
    <w:rsid w:val="00F921E0"/>
    <w:rsid w:val="00F922B6"/>
    <w:rsid w:val="00F92749"/>
    <w:rsid w:val="00F92D8D"/>
    <w:rsid w:val="00F930C1"/>
    <w:rsid w:val="00F93F1C"/>
    <w:rsid w:val="00F942A9"/>
    <w:rsid w:val="00F96E8B"/>
    <w:rsid w:val="00F9727B"/>
    <w:rsid w:val="00F975A4"/>
    <w:rsid w:val="00F978E4"/>
    <w:rsid w:val="00F97D7C"/>
    <w:rsid w:val="00FA0C4A"/>
    <w:rsid w:val="00FA223F"/>
    <w:rsid w:val="00FA2309"/>
    <w:rsid w:val="00FA23BA"/>
    <w:rsid w:val="00FA2ACC"/>
    <w:rsid w:val="00FA36B6"/>
    <w:rsid w:val="00FA37F2"/>
    <w:rsid w:val="00FA50EE"/>
    <w:rsid w:val="00FA6839"/>
    <w:rsid w:val="00FA6A46"/>
    <w:rsid w:val="00FA6C7F"/>
    <w:rsid w:val="00FA6E96"/>
    <w:rsid w:val="00FB03DB"/>
    <w:rsid w:val="00FB17DA"/>
    <w:rsid w:val="00FB19A7"/>
    <w:rsid w:val="00FB2309"/>
    <w:rsid w:val="00FB2912"/>
    <w:rsid w:val="00FB322E"/>
    <w:rsid w:val="00FB33D1"/>
    <w:rsid w:val="00FB3E2C"/>
    <w:rsid w:val="00FB5983"/>
    <w:rsid w:val="00FB7AE7"/>
    <w:rsid w:val="00FC00E1"/>
    <w:rsid w:val="00FC02AB"/>
    <w:rsid w:val="00FC0AF3"/>
    <w:rsid w:val="00FC0D82"/>
    <w:rsid w:val="00FC21C0"/>
    <w:rsid w:val="00FC2B4D"/>
    <w:rsid w:val="00FC2B99"/>
    <w:rsid w:val="00FC2E5D"/>
    <w:rsid w:val="00FC3FC2"/>
    <w:rsid w:val="00FC49B5"/>
    <w:rsid w:val="00FC55C5"/>
    <w:rsid w:val="00FC5815"/>
    <w:rsid w:val="00FC5A1A"/>
    <w:rsid w:val="00FC5C62"/>
    <w:rsid w:val="00FC6426"/>
    <w:rsid w:val="00FC6A0E"/>
    <w:rsid w:val="00FC6A9F"/>
    <w:rsid w:val="00FC6F37"/>
    <w:rsid w:val="00FC70F4"/>
    <w:rsid w:val="00FC7C71"/>
    <w:rsid w:val="00FD0334"/>
    <w:rsid w:val="00FD0B65"/>
    <w:rsid w:val="00FD0F6D"/>
    <w:rsid w:val="00FD1B1B"/>
    <w:rsid w:val="00FD206B"/>
    <w:rsid w:val="00FD2411"/>
    <w:rsid w:val="00FD2B31"/>
    <w:rsid w:val="00FD2C4F"/>
    <w:rsid w:val="00FD5241"/>
    <w:rsid w:val="00FD53EA"/>
    <w:rsid w:val="00FD619D"/>
    <w:rsid w:val="00FD6736"/>
    <w:rsid w:val="00FD7BB3"/>
    <w:rsid w:val="00FD7FA7"/>
    <w:rsid w:val="00FE01DB"/>
    <w:rsid w:val="00FE07CF"/>
    <w:rsid w:val="00FE0DDA"/>
    <w:rsid w:val="00FE1158"/>
    <w:rsid w:val="00FE1EAD"/>
    <w:rsid w:val="00FE2140"/>
    <w:rsid w:val="00FE21A3"/>
    <w:rsid w:val="00FE2641"/>
    <w:rsid w:val="00FE3B33"/>
    <w:rsid w:val="00FE41B7"/>
    <w:rsid w:val="00FE42F0"/>
    <w:rsid w:val="00FE4527"/>
    <w:rsid w:val="00FE4617"/>
    <w:rsid w:val="00FE4E83"/>
    <w:rsid w:val="00FE5205"/>
    <w:rsid w:val="00FE52E3"/>
    <w:rsid w:val="00FE544D"/>
    <w:rsid w:val="00FE54D0"/>
    <w:rsid w:val="00FE594D"/>
    <w:rsid w:val="00FE6005"/>
    <w:rsid w:val="00FE683A"/>
    <w:rsid w:val="00FE6F43"/>
    <w:rsid w:val="00FE6F89"/>
    <w:rsid w:val="00FE70BA"/>
    <w:rsid w:val="00FF0091"/>
    <w:rsid w:val="00FF02D6"/>
    <w:rsid w:val="00FF0779"/>
    <w:rsid w:val="00FF13BA"/>
    <w:rsid w:val="00FF158C"/>
    <w:rsid w:val="00FF1832"/>
    <w:rsid w:val="00FF2148"/>
    <w:rsid w:val="00FF3292"/>
    <w:rsid w:val="00FF372B"/>
    <w:rsid w:val="00FF3CBF"/>
    <w:rsid w:val="00FF3EF5"/>
    <w:rsid w:val="00FF3FA7"/>
    <w:rsid w:val="00FF4605"/>
    <w:rsid w:val="00FF4C3A"/>
    <w:rsid w:val="00FF5652"/>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rsid w:val="00B86E2E"/>
  </w:style>
  <w:style w:type="table" w:customStyle="1" w:styleId="TableGrid1">
    <w:name w:val="TableGrid1"/>
    <w:basedOn w:val="a1"/>
    <w:next w:val="a4"/>
    <w:uiPriority w:val="39"/>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25"/>
      </w:numPr>
      <w:spacing w:afterLines="0" w:after="0"/>
      <w:contextualSpacing/>
    </w:pPr>
    <w:rPr>
      <w:rFonts w:ascii="Times" w:eastAsia="Batang"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rsid w:val="00B86E2E"/>
  </w:style>
  <w:style w:type="table" w:customStyle="1" w:styleId="TableGrid1">
    <w:name w:val="TableGrid1"/>
    <w:basedOn w:val="a1"/>
    <w:next w:val="a4"/>
    <w:uiPriority w:val="39"/>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25"/>
      </w:numPr>
      <w:spacing w:afterLines="0" w:after="0"/>
      <w:contextualSpacing/>
    </w:pPr>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3310922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40325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68766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FB509-1E83-46C3-B1B7-AFFEBBC14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6</Pages>
  <Words>1412</Words>
  <Characters>8050</Characters>
  <Application>Microsoft Office Word</Application>
  <DocSecurity>0</DocSecurity>
  <PresentationFormat/>
  <Lines>67</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64</cp:revision>
  <dcterms:created xsi:type="dcterms:W3CDTF">2024-08-07T06:43:00Z</dcterms:created>
  <dcterms:modified xsi:type="dcterms:W3CDTF">2024-08-09T05:31:00Z</dcterms:modified>
</cp:coreProperties>
</file>